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0" w:line="540" w:lineRule="auto"/>
        <w:ind w:left="3458" w:right="76" w:hanging="3350"/>
        <w:jc w:val="center"/>
        <w:rPr>
          <w:rFonts w:hint="eastAsia" w:ascii="宋体" w:hAnsi="宋体" w:eastAsia="宋体" w:cs="宋体"/>
          <w:sz w:val="43"/>
          <w:szCs w:val="43"/>
          <w:lang w:eastAsia="zh-CN"/>
        </w:rPr>
      </w:pPr>
      <w:r>
        <w:rPr>
          <w:rFonts w:hint="eastAsia" w:ascii="宋体" w:hAnsi="宋体" w:eastAsia="宋体" w:cs="宋体"/>
          <w:spacing w:val="-1"/>
          <w:sz w:val="43"/>
          <w:szCs w:val="43"/>
          <w:lang w:eastAsia="zh-CN"/>
          <w14:textOutline w14:w="7975" w14:cap="sq" w14:cmpd="sng" w14:algn="ctr">
            <w14:solidFill>
              <w14:srgbClr w14:val="000000"/>
            </w14:solidFill>
            <w14:prstDash w14:val="solid"/>
            <w14:bevel/>
          </w14:textOutline>
        </w:rPr>
        <w:t>南昌市高新区人民医院</w:t>
      </w:r>
      <w:r>
        <w:rPr>
          <w:rFonts w:ascii="宋体" w:hAnsi="宋体" w:eastAsia="宋体" w:cs="宋体"/>
          <w:spacing w:val="-1"/>
          <w:sz w:val="43"/>
          <w:szCs w:val="43"/>
          <w14:textOutline w14:w="7975" w14:cap="sq" w14:cmpd="sng" w14:algn="ctr">
            <w14:solidFill>
              <w14:srgbClr w14:val="000000"/>
            </w14:solidFill>
            <w14:prstDash w14:val="solid"/>
            <w14:bevel/>
          </w14:textOutline>
        </w:rPr>
        <w:t>202</w:t>
      </w:r>
      <w:r>
        <w:rPr>
          <w:rFonts w:hint="eastAsia" w:ascii="宋体" w:hAnsi="宋体" w:eastAsia="宋体" w:cs="宋体"/>
          <w:spacing w:val="-1"/>
          <w:sz w:val="43"/>
          <w:szCs w:val="43"/>
          <w14:textOutline w14:w="7975" w14:cap="sq" w14:cmpd="sng" w14:algn="ctr">
            <w14:solidFill>
              <w14:srgbClr w14:val="000000"/>
            </w14:solidFill>
            <w14:prstDash w14:val="solid"/>
            <w14:bevel/>
          </w14:textOutline>
        </w:rPr>
        <w:t>1</w:t>
      </w:r>
      <w:r>
        <w:rPr>
          <w:rFonts w:ascii="宋体" w:hAnsi="宋体" w:eastAsia="宋体" w:cs="宋体"/>
          <w:spacing w:val="-1"/>
          <w:sz w:val="43"/>
          <w:szCs w:val="43"/>
          <w14:textOutline w14:w="7975" w14:cap="sq" w14:cmpd="sng" w14:algn="ctr">
            <w14:solidFill>
              <w14:srgbClr w14:val="000000"/>
            </w14:solidFill>
            <w14:prstDash w14:val="solid"/>
            <w14:bevel/>
          </w14:textOutline>
        </w:rPr>
        <w:t>年度</w:t>
      </w:r>
      <w:r>
        <w:rPr>
          <w:rFonts w:hint="eastAsia" w:ascii="宋体" w:hAnsi="宋体" w:eastAsia="宋体" w:cs="宋体"/>
          <w:spacing w:val="-1"/>
          <w:sz w:val="43"/>
          <w:szCs w:val="43"/>
          <w:lang w:eastAsia="zh-CN"/>
          <w14:textOutline w14:w="7975" w14:cap="sq" w14:cmpd="sng" w14:algn="ctr">
            <w14:solidFill>
              <w14:srgbClr w14:val="000000"/>
            </w14:solidFill>
            <w14:prstDash w14:val="solid"/>
            <w14:bevel/>
          </w14:textOutline>
        </w:rPr>
        <w:t>预算</w:t>
      </w:r>
    </w:p>
    <w:p>
      <w:pPr>
        <w:spacing w:before="140" w:line="540" w:lineRule="auto"/>
        <w:ind w:left="3458" w:right="76" w:hanging="3350"/>
        <w:jc w:val="center"/>
        <w:rPr>
          <w:rFonts w:ascii="宋体" w:hAnsi="宋体" w:eastAsia="宋体" w:cs="宋体"/>
          <w:sz w:val="40"/>
          <w:szCs w:val="40"/>
        </w:rPr>
      </w:pPr>
      <w:r>
        <w:rPr>
          <w:rFonts w:ascii="宋体" w:hAnsi="宋体" w:eastAsia="宋体" w:cs="宋体"/>
          <w:spacing w:val="-13"/>
          <w:sz w:val="40"/>
          <w:szCs w:val="40"/>
          <w14:textOutline w14:w="7277" w14:cap="sq" w14:cmpd="sng" w14:algn="ctr">
            <w14:solidFill>
              <w14:srgbClr w14:val="000000"/>
            </w14:solidFill>
            <w14:prstDash w14:val="solid"/>
            <w14:bevel/>
          </w14:textOutline>
        </w:rPr>
        <w:t>目</w:t>
      </w:r>
      <w:r>
        <w:rPr>
          <w:rFonts w:ascii="宋体" w:hAnsi="宋体" w:eastAsia="宋体" w:cs="宋体"/>
          <w:spacing w:val="-12"/>
          <w:sz w:val="40"/>
          <w:szCs w:val="40"/>
        </w:rPr>
        <w:t xml:space="preserve">    </w:t>
      </w:r>
      <w:r>
        <w:rPr>
          <w:rFonts w:ascii="宋体" w:hAnsi="宋体" w:eastAsia="宋体" w:cs="宋体"/>
          <w:spacing w:val="-12"/>
          <w:sz w:val="40"/>
          <w:szCs w:val="40"/>
          <w14:textOutline w14:w="7277" w14:cap="sq" w14:cmpd="sng" w14:algn="ctr">
            <w14:solidFill>
              <w14:srgbClr w14:val="000000"/>
            </w14:solidFill>
            <w14:prstDash w14:val="solid"/>
            <w14:bevel/>
          </w14:textOutline>
        </w:rPr>
        <w:t>录</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ascii="黑体" w:hAnsi="黑体" w:eastAsia="黑体" w:cs="黑体"/>
          <w:spacing w:val="4"/>
          <w:sz w:val="31"/>
          <w:szCs w:val="31"/>
        </w:rPr>
      </w:pPr>
      <w:r>
        <w:rPr>
          <w:rFonts w:ascii="黑体" w:hAnsi="黑体" w:eastAsia="黑体" w:cs="黑体"/>
          <w:spacing w:val="4"/>
          <w:sz w:val="31"/>
          <w:szCs w:val="31"/>
        </w:rPr>
        <w:t xml:space="preserve">第一部分  </w:t>
      </w:r>
      <w:r>
        <w:rPr>
          <w:rFonts w:hint="eastAsia" w:ascii="黑体" w:hAnsi="黑体" w:eastAsia="黑体" w:cs="黑体"/>
          <w:spacing w:val="4"/>
          <w:sz w:val="31"/>
          <w:szCs w:val="31"/>
          <w:lang w:eastAsia="zh-CN"/>
        </w:rPr>
        <w:t>南昌市高新区人民医院</w:t>
      </w:r>
      <w:r>
        <w:rPr>
          <w:rFonts w:ascii="黑体" w:hAnsi="黑体" w:eastAsia="黑体" w:cs="黑体"/>
          <w:spacing w:val="4"/>
          <w:sz w:val="31"/>
          <w:szCs w:val="31"/>
        </w:rPr>
        <w:t>概况</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一、单位主要职责</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二、单位基本情况</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ascii="黑体" w:hAnsi="黑体" w:eastAsia="黑体" w:cs="黑体"/>
          <w:spacing w:val="4"/>
          <w:sz w:val="31"/>
          <w:szCs w:val="31"/>
        </w:rPr>
      </w:pPr>
      <w:r>
        <w:rPr>
          <w:rFonts w:ascii="黑体" w:hAnsi="黑体" w:eastAsia="黑体" w:cs="黑体"/>
          <w:spacing w:val="4"/>
          <w:sz w:val="31"/>
          <w:szCs w:val="31"/>
        </w:rPr>
        <w:t>第二部分  202</w:t>
      </w:r>
      <w:r>
        <w:rPr>
          <w:rFonts w:hint="eastAsia" w:ascii="黑体" w:hAnsi="黑体" w:eastAsia="黑体" w:cs="黑体"/>
          <w:spacing w:val="4"/>
          <w:sz w:val="31"/>
          <w:szCs w:val="31"/>
        </w:rPr>
        <w:t>1</w:t>
      </w:r>
      <w:r>
        <w:rPr>
          <w:rFonts w:ascii="黑体" w:hAnsi="黑体" w:eastAsia="黑体" w:cs="黑体"/>
          <w:spacing w:val="4"/>
          <w:sz w:val="31"/>
          <w:szCs w:val="31"/>
        </w:rPr>
        <w:t>年度</w:t>
      </w:r>
      <w:r>
        <w:rPr>
          <w:rFonts w:hint="eastAsia" w:ascii="黑体" w:hAnsi="黑体" w:eastAsia="黑体" w:cs="黑体"/>
          <w:spacing w:val="4"/>
          <w:sz w:val="31"/>
          <w:szCs w:val="31"/>
          <w:lang w:eastAsia="zh-CN"/>
        </w:rPr>
        <w:t>单位预算</w:t>
      </w:r>
      <w:r>
        <w:rPr>
          <w:rFonts w:ascii="黑体" w:hAnsi="黑体" w:eastAsia="黑体" w:cs="黑体"/>
          <w:spacing w:val="4"/>
          <w:sz w:val="31"/>
          <w:szCs w:val="31"/>
        </w:rPr>
        <w:t>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一、</w:t>
      </w:r>
      <w:r>
        <w:rPr>
          <w:rFonts w:hint="eastAsia" w:ascii="仿宋" w:hAnsi="仿宋" w:eastAsia="仿宋" w:cs="仿宋"/>
          <w:spacing w:val="6"/>
          <w:position w:val="3"/>
          <w:sz w:val="31"/>
          <w:szCs w:val="31"/>
        </w:rPr>
        <w:t>收支预算总表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hint="eastAsia" w:ascii="仿宋" w:hAnsi="仿宋" w:eastAsia="仿宋" w:cs="仿宋"/>
          <w:spacing w:val="6"/>
          <w:position w:val="3"/>
          <w:sz w:val="31"/>
          <w:szCs w:val="31"/>
        </w:rPr>
      </w:pPr>
      <w:r>
        <w:rPr>
          <w:rFonts w:ascii="仿宋" w:hAnsi="仿宋" w:eastAsia="仿宋" w:cs="仿宋"/>
          <w:spacing w:val="6"/>
          <w:position w:val="3"/>
          <w:sz w:val="31"/>
          <w:szCs w:val="31"/>
        </w:rPr>
        <w:t>二、</w:t>
      </w:r>
      <w:r>
        <w:rPr>
          <w:rFonts w:hint="eastAsia" w:ascii="仿宋" w:hAnsi="仿宋" w:eastAsia="仿宋" w:cs="仿宋"/>
          <w:spacing w:val="6"/>
          <w:position w:val="3"/>
          <w:sz w:val="31"/>
          <w:szCs w:val="31"/>
        </w:rPr>
        <w:t>单位收入总表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三、</w:t>
      </w:r>
      <w:r>
        <w:rPr>
          <w:rFonts w:hint="eastAsia" w:ascii="仿宋" w:hAnsi="仿宋" w:eastAsia="仿宋" w:cs="仿宋"/>
          <w:spacing w:val="6"/>
          <w:position w:val="3"/>
          <w:sz w:val="31"/>
          <w:szCs w:val="31"/>
        </w:rPr>
        <w:t>单位支出</w:t>
      </w:r>
      <w:r>
        <w:rPr>
          <w:rFonts w:hint="eastAsia" w:ascii="仿宋" w:hAnsi="仿宋" w:eastAsia="仿宋" w:cs="仿宋"/>
          <w:spacing w:val="6"/>
          <w:position w:val="3"/>
          <w:sz w:val="31"/>
          <w:szCs w:val="31"/>
          <w:lang w:val="en-US" w:eastAsia="zh-CN"/>
        </w:rPr>
        <w:t>总</w:t>
      </w:r>
      <w:r>
        <w:rPr>
          <w:rFonts w:hint="eastAsia" w:ascii="仿宋" w:hAnsi="仿宋" w:eastAsia="仿宋" w:cs="仿宋"/>
          <w:spacing w:val="6"/>
          <w:position w:val="3"/>
          <w:sz w:val="31"/>
          <w:szCs w:val="31"/>
        </w:rPr>
        <w:t>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hint="eastAsia" w:ascii="仿宋" w:hAnsi="仿宋" w:eastAsia="仿宋" w:cs="仿宋"/>
          <w:spacing w:val="6"/>
          <w:position w:val="3"/>
          <w:sz w:val="31"/>
          <w:szCs w:val="31"/>
        </w:rPr>
      </w:pPr>
      <w:r>
        <w:rPr>
          <w:rFonts w:ascii="仿宋" w:hAnsi="仿宋" w:eastAsia="仿宋" w:cs="仿宋"/>
          <w:spacing w:val="6"/>
          <w:position w:val="3"/>
          <w:sz w:val="31"/>
          <w:szCs w:val="31"/>
        </w:rPr>
        <w:t>四、</w:t>
      </w:r>
      <w:r>
        <w:rPr>
          <w:rFonts w:hint="eastAsia" w:ascii="仿宋" w:hAnsi="仿宋" w:eastAsia="仿宋" w:cs="仿宋"/>
          <w:spacing w:val="6"/>
          <w:position w:val="3"/>
          <w:sz w:val="31"/>
          <w:szCs w:val="31"/>
        </w:rPr>
        <w:t>财政拨款收支总表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五、</w:t>
      </w:r>
      <w:r>
        <w:rPr>
          <w:rFonts w:hint="eastAsia" w:ascii="仿宋" w:hAnsi="仿宋" w:eastAsia="仿宋" w:cs="仿宋"/>
          <w:spacing w:val="6"/>
          <w:position w:val="3"/>
          <w:sz w:val="31"/>
          <w:szCs w:val="31"/>
        </w:rPr>
        <w:t>一般公共预算支出表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六、</w:t>
      </w:r>
      <w:r>
        <w:rPr>
          <w:rFonts w:hint="eastAsia" w:ascii="仿宋" w:hAnsi="仿宋" w:eastAsia="仿宋" w:cs="仿宋"/>
          <w:spacing w:val="6"/>
          <w:position w:val="3"/>
          <w:sz w:val="31"/>
          <w:szCs w:val="31"/>
        </w:rPr>
        <w:t>财政拨款“三公”经费支出表</w:t>
      </w:r>
    </w:p>
    <w:p>
      <w:pPr>
        <w:keepNext w:val="0"/>
        <w:keepLines w:val="0"/>
        <w:pageBreakBefore w:val="0"/>
        <w:widowControl w:val="0"/>
        <w:kinsoku w:val="0"/>
        <w:wordWrap/>
        <w:overflowPunct/>
        <w:topLinePunct w:val="0"/>
        <w:autoSpaceDE w:val="0"/>
        <w:autoSpaceDN w:val="0"/>
        <w:bidi w:val="0"/>
        <w:adjustRightInd w:val="0"/>
        <w:snapToGrid w:val="0"/>
        <w:spacing w:before="220" w:line="240" w:lineRule="auto"/>
        <w:ind w:left="669" w:leftChars="0" w:firstLine="644" w:firstLineChars="200"/>
        <w:textAlignment w:val="baseline"/>
        <w:rPr>
          <w:rFonts w:hint="eastAsia" w:ascii="仿宋" w:hAnsi="仿宋" w:eastAsia="仿宋" w:cs="仿宋"/>
          <w:spacing w:val="6"/>
          <w:position w:val="3"/>
          <w:sz w:val="31"/>
          <w:szCs w:val="31"/>
        </w:rPr>
      </w:pPr>
      <w:r>
        <w:rPr>
          <w:rFonts w:ascii="仿宋" w:hAnsi="仿宋" w:eastAsia="仿宋" w:cs="仿宋"/>
          <w:spacing w:val="6"/>
          <w:position w:val="3"/>
          <w:sz w:val="31"/>
          <w:szCs w:val="31"/>
        </w:rPr>
        <w:t>七、</w:t>
      </w:r>
      <w:r>
        <w:rPr>
          <w:rFonts w:hint="eastAsia" w:ascii="仿宋" w:hAnsi="仿宋" w:eastAsia="仿宋" w:cs="仿宋"/>
          <w:spacing w:val="6"/>
          <w:position w:val="3"/>
          <w:sz w:val="31"/>
          <w:szCs w:val="31"/>
        </w:rPr>
        <w:t>政府性基金预算财政拨款收入支出表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八、</w:t>
      </w:r>
      <w:r>
        <w:rPr>
          <w:rFonts w:hint="eastAsia" w:ascii="仿宋" w:hAnsi="仿宋" w:eastAsia="仿宋" w:cs="仿宋"/>
          <w:spacing w:val="6"/>
          <w:position w:val="3"/>
          <w:sz w:val="31"/>
          <w:szCs w:val="31"/>
        </w:rPr>
        <w:t>国有资本经营预算表</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ascii="黑体" w:hAnsi="黑体" w:eastAsia="黑体" w:cs="黑体"/>
          <w:sz w:val="31"/>
          <w:szCs w:val="31"/>
        </w:rPr>
      </w:pPr>
      <w:r>
        <w:rPr>
          <w:rFonts w:ascii="黑体" w:hAnsi="黑体" w:eastAsia="黑体" w:cs="黑体"/>
          <w:spacing w:val="4"/>
          <w:sz w:val="31"/>
          <w:szCs w:val="31"/>
        </w:rPr>
        <w:t>第三部分  202</w:t>
      </w:r>
      <w:r>
        <w:rPr>
          <w:rFonts w:hint="eastAsia" w:ascii="黑体" w:hAnsi="黑体" w:eastAsia="黑体" w:cs="黑体"/>
          <w:spacing w:val="4"/>
          <w:sz w:val="31"/>
          <w:szCs w:val="31"/>
        </w:rPr>
        <w:t>1</w:t>
      </w:r>
      <w:r>
        <w:rPr>
          <w:rFonts w:ascii="黑体" w:hAnsi="黑体" w:eastAsia="黑体" w:cs="黑体"/>
          <w:spacing w:val="4"/>
          <w:sz w:val="31"/>
          <w:szCs w:val="31"/>
        </w:rPr>
        <w:t>年度</w:t>
      </w:r>
      <w:r>
        <w:rPr>
          <w:rFonts w:hint="eastAsia" w:ascii="黑体" w:hAnsi="黑体" w:eastAsia="黑体" w:cs="黑体"/>
          <w:spacing w:val="4"/>
          <w:sz w:val="31"/>
          <w:szCs w:val="31"/>
          <w:lang w:eastAsia="zh-CN"/>
        </w:rPr>
        <w:t>单位预算</w:t>
      </w:r>
      <w:r>
        <w:rPr>
          <w:rFonts w:ascii="黑体" w:hAnsi="黑体" w:eastAsia="黑体" w:cs="黑体"/>
          <w:spacing w:val="4"/>
          <w:sz w:val="31"/>
          <w:szCs w:val="31"/>
        </w:rPr>
        <w:t>情况</w:t>
      </w:r>
      <w:r>
        <w:rPr>
          <w:rFonts w:ascii="黑体" w:hAnsi="黑体" w:eastAsia="黑体" w:cs="黑体"/>
          <w:spacing w:val="3"/>
          <w:sz w:val="31"/>
          <w:szCs w:val="31"/>
        </w:rPr>
        <w:t>说</w:t>
      </w:r>
      <w:r>
        <w:rPr>
          <w:rFonts w:ascii="黑体" w:hAnsi="黑体" w:eastAsia="黑体" w:cs="黑体"/>
          <w:sz w:val="31"/>
          <w:szCs w:val="31"/>
        </w:rPr>
        <w:t>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一、收入</w:t>
      </w:r>
      <w:r>
        <w:rPr>
          <w:rFonts w:hint="eastAsia" w:ascii="仿宋" w:hAnsi="仿宋" w:eastAsia="仿宋" w:cs="仿宋"/>
          <w:spacing w:val="6"/>
          <w:position w:val="3"/>
          <w:sz w:val="31"/>
          <w:szCs w:val="31"/>
          <w:lang w:eastAsia="zh-CN"/>
        </w:rPr>
        <w:t>预算</w:t>
      </w:r>
      <w:r>
        <w:rPr>
          <w:rFonts w:ascii="仿宋" w:hAnsi="仿宋" w:eastAsia="仿宋" w:cs="仿宋"/>
          <w:spacing w:val="6"/>
          <w:position w:val="3"/>
          <w:sz w:val="31"/>
          <w:szCs w:val="31"/>
        </w:rPr>
        <w:t>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二、支出</w:t>
      </w:r>
      <w:r>
        <w:rPr>
          <w:rFonts w:hint="eastAsia" w:ascii="仿宋" w:hAnsi="仿宋" w:eastAsia="仿宋" w:cs="仿宋"/>
          <w:spacing w:val="6"/>
          <w:position w:val="3"/>
          <w:sz w:val="31"/>
          <w:szCs w:val="31"/>
          <w:lang w:eastAsia="zh-CN"/>
        </w:rPr>
        <w:t>预算</w:t>
      </w:r>
      <w:r>
        <w:rPr>
          <w:rFonts w:ascii="仿宋" w:hAnsi="仿宋" w:eastAsia="仿宋" w:cs="仿宋"/>
          <w:spacing w:val="6"/>
          <w:position w:val="3"/>
          <w:sz w:val="31"/>
          <w:szCs w:val="31"/>
        </w:rPr>
        <w:t>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三、财政拨款支出</w:t>
      </w:r>
      <w:r>
        <w:rPr>
          <w:rFonts w:hint="eastAsia" w:ascii="仿宋" w:hAnsi="仿宋" w:eastAsia="仿宋" w:cs="仿宋"/>
          <w:spacing w:val="6"/>
          <w:position w:val="3"/>
          <w:sz w:val="31"/>
          <w:szCs w:val="31"/>
          <w:lang w:eastAsia="zh-CN"/>
        </w:rPr>
        <w:t>预算</w:t>
      </w:r>
      <w:r>
        <w:rPr>
          <w:rFonts w:ascii="仿宋" w:hAnsi="仿宋" w:eastAsia="仿宋" w:cs="仿宋"/>
          <w:spacing w:val="6"/>
          <w:position w:val="3"/>
          <w:sz w:val="31"/>
          <w:szCs w:val="31"/>
        </w:rPr>
        <w:t>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四、一般公共预算财政拨款基本支出</w:t>
      </w:r>
      <w:r>
        <w:rPr>
          <w:rFonts w:hint="eastAsia" w:ascii="仿宋" w:hAnsi="仿宋" w:eastAsia="仿宋" w:cs="仿宋"/>
          <w:spacing w:val="6"/>
          <w:position w:val="3"/>
          <w:sz w:val="31"/>
          <w:szCs w:val="31"/>
          <w:lang w:eastAsia="zh-CN"/>
        </w:rPr>
        <w:t>预算</w:t>
      </w:r>
      <w:r>
        <w:rPr>
          <w:rFonts w:ascii="仿宋" w:hAnsi="仿宋" w:eastAsia="仿宋" w:cs="仿宋"/>
          <w:spacing w:val="6"/>
          <w:position w:val="3"/>
          <w:sz w:val="31"/>
          <w:szCs w:val="31"/>
        </w:rPr>
        <w:t>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hint="eastAsia" w:ascii="仿宋" w:hAnsi="仿宋" w:eastAsia="仿宋" w:cs="仿宋"/>
          <w:spacing w:val="6"/>
          <w:position w:val="3"/>
          <w:sz w:val="31"/>
          <w:szCs w:val="31"/>
          <w:lang w:eastAsia="zh-CN"/>
        </w:rPr>
      </w:pPr>
      <w:r>
        <w:rPr>
          <w:rFonts w:ascii="仿宋" w:hAnsi="仿宋" w:eastAsia="仿宋" w:cs="仿宋"/>
          <w:spacing w:val="6"/>
          <w:position w:val="3"/>
          <w:sz w:val="31"/>
          <w:szCs w:val="31"/>
        </w:rPr>
        <w:t>五、一般公共预算财政拨款“三公”经费支出</w:t>
      </w:r>
      <w:r>
        <w:rPr>
          <w:rFonts w:hint="eastAsia" w:ascii="仿宋" w:hAnsi="仿宋" w:eastAsia="仿宋" w:cs="仿宋"/>
          <w:spacing w:val="6"/>
          <w:position w:val="3"/>
          <w:sz w:val="31"/>
          <w:szCs w:val="31"/>
          <w:lang w:eastAsia="zh-CN"/>
        </w:rPr>
        <w:t>预算</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66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六、机关运行经费支出情况说明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七、政府采购支出情况说明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八、国有资产占用情况说明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九、</w:t>
      </w:r>
      <w:r>
        <w:rPr>
          <w:rFonts w:hint="eastAsia" w:ascii="仿宋" w:hAnsi="仿宋" w:eastAsia="仿宋" w:cs="仿宋"/>
          <w:spacing w:val="6"/>
          <w:position w:val="3"/>
          <w:sz w:val="31"/>
          <w:szCs w:val="31"/>
          <w:lang w:val="en-US" w:eastAsia="zh-CN"/>
        </w:rPr>
        <w:t xml:space="preserve">“三公”经费预算情况说明 </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hint="eastAsia" w:ascii="黑体" w:hAnsi="黑体" w:eastAsia="黑体" w:cs="黑体"/>
          <w:spacing w:val="4"/>
          <w:sz w:val="31"/>
          <w:szCs w:val="31"/>
        </w:rPr>
      </w:pPr>
      <w:r>
        <w:rPr>
          <w:rFonts w:hint="eastAsia" w:ascii="黑体" w:hAnsi="黑体" w:eastAsia="黑体" w:cs="黑体"/>
          <w:spacing w:val="4"/>
          <w:sz w:val="31"/>
          <w:szCs w:val="31"/>
        </w:rPr>
        <w:t>第四部分  名词解释</w:t>
      </w:r>
    </w:p>
    <w:p>
      <w:pPr>
        <w:keepNext w:val="0"/>
        <w:keepLines w:val="0"/>
        <w:pageBreakBefore w:val="0"/>
        <w:kinsoku w:val="0"/>
        <w:wordWrap/>
        <w:overflowPunct/>
        <w:topLinePunct w:val="0"/>
        <w:autoSpaceDE w:val="0"/>
        <w:autoSpaceDN w:val="0"/>
        <w:bidi w:val="0"/>
        <w:adjustRightInd w:val="0"/>
        <w:snapToGrid w:val="0"/>
        <w:spacing w:line="240" w:lineRule="auto"/>
        <w:textAlignment w:val="baseline"/>
        <w:sectPr>
          <w:footerReference r:id="rId3" w:type="default"/>
          <w:footerReference r:id="rId4" w:type="even"/>
          <w:pgSz w:w="11906" w:h="16839"/>
          <w:pgMar w:top="1440" w:right="1803" w:bottom="1440" w:left="1803" w:header="0" w:footer="1043" w:gutter="0"/>
          <w:pgNumType w:fmt="decimal"/>
          <w:cols w:space="720" w:num="1"/>
        </w:sectPr>
      </w:pPr>
    </w:p>
    <w:p>
      <w:pPr>
        <w:numPr>
          <w:ilvl w:val="0"/>
          <w:numId w:val="1"/>
        </w:numPr>
        <w:spacing w:line="360" w:lineRule="auto"/>
        <w:jc w:val="center"/>
        <w:rPr>
          <w:rFonts w:hint="eastAsia" w:ascii="宋体" w:hAnsi="宋体" w:eastAsia="宋体" w:cs="宋体"/>
          <w:spacing w:val="18"/>
          <w:sz w:val="36"/>
          <w:szCs w:val="36"/>
          <w14:textOutline w14:w="5791" w14:cap="sq" w14:cmpd="sng" w14:algn="ctr">
            <w14:solidFill>
              <w14:srgbClr w14:val="000000"/>
            </w14:solidFill>
            <w14:prstDash w14:val="solid"/>
            <w14:bevel/>
          </w14:textOutline>
        </w:rPr>
      </w:pPr>
      <w:r>
        <w:rPr>
          <w:rFonts w:hint="eastAsia" w:ascii="宋体" w:hAnsi="宋体" w:eastAsia="宋体" w:cs="宋体"/>
          <w:spacing w:val="18"/>
          <w:sz w:val="36"/>
          <w:szCs w:val="36"/>
          <w14:textOutline w14:w="5791" w14:cap="sq" w14:cmpd="sng" w14:algn="ctr">
            <w14:solidFill>
              <w14:srgbClr w14:val="000000"/>
            </w14:solidFill>
            <w14:prstDash w14:val="solid"/>
            <w14:bevel/>
          </w14:textOutline>
        </w:rPr>
        <w:t xml:space="preserve"> </w:t>
      </w:r>
      <w:r>
        <w:rPr>
          <w:rFonts w:hint="eastAsia" w:ascii="宋体" w:hAnsi="宋体" w:eastAsia="宋体" w:cs="宋体"/>
          <w:spacing w:val="18"/>
          <w:sz w:val="36"/>
          <w:szCs w:val="36"/>
          <w:lang w:eastAsia="zh-CN"/>
          <w14:textOutline w14:w="5791" w14:cap="sq" w14:cmpd="sng" w14:algn="ctr">
            <w14:solidFill>
              <w14:srgbClr w14:val="000000"/>
            </w14:solidFill>
            <w14:prstDash w14:val="solid"/>
            <w14:bevel/>
          </w14:textOutline>
        </w:rPr>
        <w:t>南昌市高新区人民医院</w:t>
      </w:r>
      <w:r>
        <w:rPr>
          <w:rFonts w:hint="eastAsia" w:ascii="宋体" w:hAnsi="宋体" w:eastAsia="宋体" w:cs="宋体"/>
          <w:spacing w:val="18"/>
          <w:sz w:val="36"/>
          <w:szCs w:val="36"/>
          <w14:textOutline w14:w="5791" w14:cap="sq" w14:cmpd="sng" w14:algn="ctr">
            <w14:solidFill>
              <w14:srgbClr w14:val="000000"/>
            </w14:solidFill>
            <w14:prstDash w14:val="solid"/>
            <w14:bevel/>
          </w14:textOutline>
        </w:rPr>
        <w:t>概况</w:t>
      </w:r>
    </w:p>
    <w:p>
      <w:pPr>
        <w:keepNext w:val="0"/>
        <w:keepLines w:val="0"/>
        <w:pageBreakBefore w:val="0"/>
        <w:widowControl w:val="0"/>
        <w:kinsoku w:val="0"/>
        <w:wordWrap/>
        <w:overflowPunct/>
        <w:topLinePunct w:val="0"/>
        <w:autoSpaceDE w:val="0"/>
        <w:bidi w:val="0"/>
        <w:adjustRightInd w:val="0"/>
        <w:snapToGrid w:val="0"/>
        <w:spacing w:line="560" w:lineRule="exact"/>
        <w:ind w:firstLine="652" w:firstLineChars="200"/>
        <w:textAlignment w:val="baseline"/>
        <w:rPr>
          <w:rFonts w:ascii="黑体" w:hAnsi="黑体" w:eastAsia="黑体" w:cs="黑体"/>
          <w:spacing w:val="8"/>
          <w:sz w:val="31"/>
          <w:szCs w:val="31"/>
        </w:rPr>
      </w:pPr>
      <w:r>
        <w:rPr>
          <w:rFonts w:hint="eastAsia" w:ascii="黑体" w:hAnsi="黑体" w:eastAsia="黑体" w:cs="黑体"/>
          <w:spacing w:val="8"/>
          <w:sz w:val="31"/>
          <w:szCs w:val="31"/>
        </w:rPr>
        <w:t>一、</w:t>
      </w:r>
      <w:r>
        <w:rPr>
          <w:rFonts w:ascii="黑体" w:hAnsi="黑体" w:eastAsia="黑体" w:cs="黑体"/>
          <w:spacing w:val="8"/>
          <w:sz w:val="31"/>
          <w:szCs w:val="31"/>
        </w:rPr>
        <w:t>单位主要职能</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南昌市高新区人民医院于2019年5月28日正式开业，是集临床医疗、科研、教学、健康管理、预防保健为一体的政府办非营利性三级综合医院，建筑面积约10.4万平方米，拥有编制床位600张，覆盖高新区及周边县区人口。医院承担高新区基本医疗与保健等公共卫生服务工作，开展危急重症和疑难病症的诊疗工作；负责传染病疑似病人、诊断病人的集中收治和危重传染病人的救治，承担传染病领域的科研、专业技术人员培训和区域内技术指导工作；依托人才、技术、设备优势，负责开展医学科研与新技术项目推广工作；承担省内医学院校临床教育和基层医疗卫生单位专业人员的进修、培训和业务指导；负责对贫困人群实施医疗救助等。</w:t>
      </w:r>
    </w:p>
    <w:p>
      <w:pPr>
        <w:keepNext w:val="0"/>
        <w:keepLines w:val="0"/>
        <w:pageBreakBefore w:val="0"/>
        <w:widowControl w:val="0"/>
        <w:kinsoku w:val="0"/>
        <w:wordWrap/>
        <w:overflowPunct/>
        <w:topLinePunct w:val="0"/>
        <w:autoSpaceDE w:val="0"/>
        <w:bidi w:val="0"/>
        <w:adjustRightInd w:val="0"/>
        <w:snapToGrid w:val="0"/>
        <w:spacing w:line="560" w:lineRule="exact"/>
        <w:ind w:firstLine="652" w:firstLineChars="200"/>
        <w:textAlignment w:val="baseline"/>
        <w:rPr>
          <w:rFonts w:ascii="黑体" w:hAnsi="黑体" w:eastAsia="黑体" w:cs="黑体"/>
          <w:spacing w:val="8"/>
          <w:sz w:val="31"/>
          <w:szCs w:val="31"/>
        </w:rPr>
      </w:pPr>
      <w:r>
        <w:rPr>
          <w:rFonts w:hint="eastAsia" w:ascii="黑体" w:hAnsi="黑体" w:eastAsia="黑体" w:cs="黑体"/>
          <w:spacing w:val="8"/>
          <w:sz w:val="31"/>
          <w:szCs w:val="31"/>
        </w:rPr>
        <w:t>二、单位基本情况</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2020年年末实有人数448人，其中职工406人，一附院支援专家42人。</w:t>
      </w:r>
    </w:p>
    <w:p>
      <w:pPr>
        <w:keepNext w:val="0"/>
        <w:keepLines w:val="0"/>
        <w:pageBreakBefore w:val="0"/>
        <w:widowControl w:val="0"/>
        <w:kinsoku w:val="0"/>
        <w:wordWrap/>
        <w:overflowPunct/>
        <w:topLinePunct w:val="0"/>
        <w:autoSpaceDE w:val="0"/>
        <w:autoSpaceDN/>
        <w:bidi w:val="0"/>
        <w:adjustRightInd w:val="0"/>
        <w:snapToGrid w:val="0"/>
        <w:spacing w:line="560" w:lineRule="exact"/>
        <w:ind w:firstLine="652" w:firstLineChars="200"/>
        <w:jc w:val="both"/>
        <w:textAlignment w:val="baseline"/>
        <w:rPr>
          <w:rFonts w:ascii="仿宋" w:hAnsi="仿宋" w:eastAsia="仿宋" w:cs="仿宋"/>
          <w:spacing w:val="8"/>
          <w:sz w:val="31"/>
          <w:szCs w:val="31"/>
          <w:lang w:bidi="ar"/>
        </w:rPr>
        <w:sectPr>
          <w:pgSz w:w="11906" w:h="16839"/>
          <w:pgMar w:top="1440" w:right="1800" w:bottom="1440" w:left="1800" w:header="0" w:footer="1043" w:gutter="0"/>
          <w:pgNumType w:fmt="decimal"/>
          <w:cols w:space="720" w:num="1"/>
        </w:sect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numPr>
          <w:ilvl w:val="0"/>
          <w:numId w:val="2"/>
        </w:numPr>
        <w:spacing w:line="360" w:lineRule="auto"/>
        <w:jc w:val="center"/>
        <w:rPr>
          <w:rFonts w:ascii="宋体" w:hAnsi="宋体" w:eastAsia="宋体" w:cs="宋体"/>
          <w:spacing w:val="4"/>
          <w:sz w:val="36"/>
          <w:szCs w:val="36"/>
          <w14:textOutline w14:w="5791" w14:cap="sq" w14:cmpd="sng" w14:algn="ctr">
            <w14:solidFill>
              <w14:srgbClr w14:val="000000"/>
            </w14:solidFill>
            <w14:prstDash w14:val="solid"/>
            <w14:bevel/>
          </w14:textOutline>
        </w:rPr>
      </w:pPr>
      <w:r>
        <w:rPr>
          <w:rFonts w:hint="eastAsia" w:ascii="宋体" w:hAnsi="宋体" w:eastAsia="宋体" w:cs="宋体"/>
          <w:spacing w:val="4"/>
          <w:sz w:val="36"/>
          <w:szCs w:val="36"/>
          <w14:textOutline w14:w="5791" w14:cap="sq" w14:cmpd="sng" w14:algn="ctr">
            <w14:solidFill>
              <w14:srgbClr w14:val="000000"/>
            </w14:solidFill>
            <w14:prstDash w14:val="solid"/>
            <w14:bevel/>
          </w14:textOutline>
        </w:rPr>
        <w:t>2021年度</w:t>
      </w:r>
      <w:r>
        <w:rPr>
          <w:rFonts w:hint="eastAsia" w:ascii="宋体" w:hAnsi="宋体" w:eastAsia="宋体" w:cs="宋体"/>
          <w:spacing w:val="4"/>
          <w:sz w:val="36"/>
          <w:szCs w:val="36"/>
          <w:lang w:eastAsia="zh-CN"/>
          <w14:textOutline w14:w="5791" w14:cap="sq" w14:cmpd="sng" w14:algn="ctr">
            <w14:solidFill>
              <w14:srgbClr w14:val="000000"/>
            </w14:solidFill>
            <w14:prstDash w14:val="solid"/>
            <w14:bevel/>
          </w14:textOutline>
        </w:rPr>
        <w:t>单位预算</w:t>
      </w:r>
      <w:r>
        <w:rPr>
          <w:rFonts w:hint="eastAsia" w:ascii="宋体" w:hAnsi="宋体" w:eastAsia="宋体" w:cs="宋体"/>
          <w:spacing w:val="4"/>
          <w:sz w:val="36"/>
          <w:szCs w:val="36"/>
          <w14:textOutline w14:w="5791" w14:cap="sq" w14:cmpd="sng" w14:algn="ctr">
            <w14:solidFill>
              <w14:srgbClr w14:val="000000"/>
            </w14:solidFill>
            <w14:prstDash w14:val="solid"/>
            <w14:bevel/>
          </w14:textOutline>
        </w:rPr>
        <w:t>表</w:t>
      </w:r>
    </w:p>
    <w:p>
      <w:pPr>
        <w:spacing w:line="360" w:lineRule="auto"/>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收支</w:t>
      </w:r>
      <w:r>
        <w:rPr>
          <w:rFonts w:hint="eastAsia" w:ascii="宋体" w:hAnsi="宋体" w:eastAsia="宋体" w:cs="宋体"/>
          <w:spacing w:val="4"/>
          <w:sz w:val="31"/>
          <w:szCs w:val="31"/>
          <w:lang w:eastAsia="zh-CN"/>
          <w14:textOutline w14:w="5791" w14:cap="sq" w14:cmpd="sng" w14:algn="ctr">
            <w14:solidFill>
              <w14:srgbClr w14:val="000000"/>
            </w14:solidFill>
            <w14:prstDash w14:val="solid"/>
            <w14:bevel/>
          </w14:textOutline>
        </w:rPr>
        <w:t>预算</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总表</w:t>
      </w:r>
    </w:p>
    <w:tbl>
      <w:tblPr>
        <w:tblStyle w:val="5"/>
        <w:tblW w:w="8498"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59"/>
        <w:gridCol w:w="363"/>
        <w:gridCol w:w="1052"/>
        <w:gridCol w:w="2664"/>
        <w:gridCol w:w="24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trPr>
        <w:tc>
          <w:tcPr>
            <w:tcW w:w="2859"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363"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1052"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2664"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240"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1320"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8"/>
                <w:szCs w:val="18"/>
              </w:rPr>
            </w:pPr>
            <w:r>
              <w:rPr>
                <w:rFonts w:hint="eastAsia" w:ascii="宋体" w:hAnsi="宋体"/>
                <w:color w:val="000000"/>
                <w:sz w:val="18"/>
                <w:szCs w:val="18"/>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trPr>
        <w:tc>
          <w:tcPr>
            <w:tcW w:w="3222" w:type="dxa"/>
            <w:gridSpan w:val="2"/>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Arial" w:hAnsi="Arial" w:eastAsia="宋体"/>
                <w:color w:val="000000"/>
                <w:sz w:val="18"/>
                <w:szCs w:val="18"/>
                <w:lang w:eastAsia="zh-CN"/>
              </w:rPr>
            </w:pPr>
            <w:r>
              <w:rPr>
                <w:rFonts w:hint="eastAsia" w:ascii="宋体" w:hAnsi="宋体"/>
                <w:color w:val="000000"/>
                <w:sz w:val="18"/>
                <w:szCs w:val="18"/>
              </w:rPr>
              <w:t>编制单位：</w:t>
            </w:r>
            <w:r>
              <w:rPr>
                <w:rFonts w:hint="eastAsia" w:ascii="宋体" w:hAnsi="宋体" w:eastAsia="宋体"/>
                <w:color w:val="000000"/>
                <w:sz w:val="18"/>
                <w:szCs w:val="18"/>
                <w:lang w:eastAsia="zh-CN"/>
              </w:rPr>
              <w:t>南昌市高新区人民医院</w:t>
            </w:r>
          </w:p>
        </w:tc>
        <w:tc>
          <w:tcPr>
            <w:tcW w:w="1052"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8"/>
                <w:szCs w:val="18"/>
              </w:rPr>
            </w:pPr>
            <w:r>
              <w:rPr>
                <w:rFonts w:hint="eastAsia" w:ascii="宋体" w:hAnsi="宋体"/>
                <w:color w:val="000000"/>
                <w:sz w:val="18"/>
                <w:szCs w:val="18"/>
              </w:rPr>
              <w:t>2021年度</w:t>
            </w:r>
          </w:p>
        </w:tc>
        <w:tc>
          <w:tcPr>
            <w:tcW w:w="2664"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1560" w:type="dxa"/>
            <w:gridSpan w:val="2"/>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8"/>
                <w:szCs w:val="18"/>
              </w:rPr>
            </w:pPr>
            <w:r>
              <w:rPr>
                <w:rFonts w:hint="eastAsia" w:ascii="宋体" w:hAnsi="宋体"/>
                <w:color w:val="00000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0" w:hRule="atLeast"/>
        </w:trPr>
        <w:tc>
          <w:tcPr>
            <w:tcW w:w="4274"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收     入</w:t>
            </w:r>
          </w:p>
        </w:tc>
        <w:tc>
          <w:tcPr>
            <w:tcW w:w="4224" w:type="dxa"/>
            <w:gridSpan w:val="3"/>
            <w:tcBorders>
              <w:top w:val="single" w:color="000000" w:sz="6" w:space="0"/>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9" w:hRule="atLeast"/>
        </w:trPr>
        <w:tc>
          <w:tcPr>
            <w:tcW w:w="2859"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项    目</w:t>
            </w:r>
          </w:p>
        </w:tc>
        <w:tc>
          <w:tcPr>
            <w:tcW w:w="1415" w:type="dxa"/>
            <w:gridSpan w:val="2"/>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eastAsia="宋体"/>
                <w:color w:val="000000"/>
                <w:sz w:val="16"/>
                <w:szCs w:val="16"/>
                <w:lang w:eastAsia="zh-CN"/>
              </w:rPr>
              <w:t>预算</w:t>
            </w:r>
            <w:r>
              <w:rPr>
                <w:rFonts w:hint="eastAsia" w:ascii="宋体" w:hAnsi="宋体"/>
                <w:color w:val="000000"/>
                <w:sz w:val="16"/>
                <w:szCs w:val="16"/>
              </w:rPr>
              <w:t>数</w:t>
            </w:r>
          </w:p>
        </w:tc>
        <w:tc>
          <w:tcPr>
            <w:tcW w:w="2664"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项目（按功能分类）</w:t>
            </w:r>
          </w:p>
        </w:tc>
        <w:tc>
          <w:tcPr>
            <w:tcW w:w="1560" w:type="dxa"/>
            <w:gridSpan w:val="2"/>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eastAsia="宋体"/>
                <w:color w:val="000000"/>
                <w:sz w:val="16"/>
                <w:szCs w:val="16"/>
                <w:lang w:eastAsia="zh-CN"/>
              </w:rPr>
              <w:t>预算</w:t>
            </w:r>
            <w:r>
              <w:rPr>
                <w:rFonts w:hint="eastAsia" w:ascii="宋体" w:hAnsi="宋体"/>
                <w:color w:val="000000"/>
                <w:sz w:val="16"/>
                <w:szCs w:val="16"/>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2859"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bookmarkStart w:id="0" w:name="_GoBack" w:colFirst="4" w:colLast="5"/>
            <w:r>
              <w:rPr>
                <w:rFonts w:hint="eastAsia" w:ascii="宋体" w:hAnsi="宋体"/>
                <w:color w:val="000000"/>
                <w:sz w:val="16"/>
                <w:szCs w:val="16"/>
              </w:rPr>
              <w:t>一、一般公共预算财政拨款收入</w:t>
            </w:r>
          </w:p>
        </w:tc>
        <w:tc>
          <w:tcPr>
            <w:tcW w:w="1415" w:type="dxa"/>
            <w:gridSpan w:val="2"/>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5"/>
                <w:szCs w:val="15"/>
              </w:rPr>
            </w:pPr>
            <w:r>
              <w:rPr>
                <w:rFonts w:hint="eastAsia" w:ascii="宋体" w:hAnsi="宋体" w:eastAsia="宋体" w:cs="宋体"/>
                <w:color w:val="000000"/>
                <w:kern w:val="0"/>
                <w:sz w:val="15"/>
                <w:szCs w:val="15"/>
                <w:lang w:bidi="ar"/>
              </w:rPr>
              <w:t>0.00</w:t>
            </w: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科学技术支出</w:t>
            </w:r>
          </w:p>
        </w:tc>
        <w:tc>
          <w:tcPr>
            <w:tcW w:w="1560" w:type="dxa"/>
            <w:gridSpan w:val="2"/>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859"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二、政府性基金预算财政拨款收入</w:t>
            </w:r>
          </w:p>
        </w:tc>
        <w:tc>
          <w:tcPr>
            <w:tcW w:w="1415" w:type="dxa"/>
            <w:gridSpan w:val="2"/>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5"/>
                <w:szCs w:val="15"/>
              </w:rPr>
            </w:pPr>
            <w:r>
              <w:rPr>
                <w:rFonts w:hint="eastAsia" w:ascii="宋体" w:hAnsi="宋体" w:eastAsia="宋体" w:cs="宋体"/>
                <w:color w:val="000000"/>
                <w:kern w:val="0"/>
                <w:sz w:val="15"/>
                <w:szCs w:val="15"/>
                <w:lang w:bidi="ar"/>
              </w:rPr>
              <w:t>0.00</w:t>
            </w: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社会保障和就业支出</w:t>
            </w:r>
          </w:p>
        </w:tc>
        <w:tc>
          <w:tcPr>
            <w:tcW w:w="1560" w:type="dxa"/>
            <w:gridSpan w:val="2"/>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332.00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2859"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auto"/>
                <w:sz w:val="16"/>
                <w:szCs w:val="16"/>
              </w:rPr>
            </w:pPr>
            <w:r>
              <w:rPr>
                <w:rFonts w:hint="eastAsia" w:ascii="宋体" w:hAnsi="宋体"/>
                <w:color w:val="auto"/>
                <w:sz w:val="16"/>
                <w:szCs w:val="16"/>
              </w:rPr>
              <w:t>三、国有资本经营预算财政拨款收入</w:t>
            </w:r>
          </w:p>
        </w:tc>
        <w:tc>
          <w:tcPr>
            <w:tcW w:w="1415" w:type="dxa"/>
            <w:gridSpan w:val="2"/>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0.00</w:t>
            </w: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default" w:ascii="宋体" w:hAnsi="宋体" w:eastAsia="宋体"/>
                <w:color w:val="auto"/>
                <w:sz w:val="16"/>
                <w:szCs w:val="16"/>
                <w:lang w:val="en-US" w:eastAsia="zh-CN"/>
              </w:rPr>
            </w:pPr>
            <w:r>
              <w:rPr>
                <w:rFonts w:hint="eastAsia" w:ascii="宋体" w:hAnsi="宋体" w:eastAsia="宋体"/>
                <w:color w:val="auto"/>
                <w:sz w:val="16"/>
                <w:szCs w:val="16"/>
                <w:lang w:val="en-US" w:eastAsia="zh-CN"/>
              </w:rPr>
              <w:t>卫生健康支出</w:t>
            </w:r>
          </w:p>
        </w:tc>
        <w:tc>
          <w:tcPr>
            <w:tcW w:w="1560" w:type="dxa"/>
            <w:gridSpan w:val="2"/>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32,860.00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859"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auto"/>
                <w:sz w:val="16"/>
                <w:szCs w:val="16"/>
              </w:rPr>
            </w:pPr>
            <w:r>
              <w:rPr>
                <w:rFonts w:hint="eastAsia" w:ascii="宋体" w:hAnsi="宋体"/>
                <w:color w:val="auto"/>
                <w:sz w:val="16"/>
                <w:szCs w:val="16"/>
              </w:rPr>
              <w:t>四、上级补助收入</w:t>
            </w:r>
          </w:p>
        </w:tc>
        <w:tc>
          <w:tcPr>
            <w:tcW w:w="1415" w:type="dxa"/>
            <w:gridSpan w:val="2"/>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3,000.00</w:t>
            </w: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eastAsia="Arial" w:cs="Arial"/>
                <w:snapToGrid w:val="0"/>
                <w:color w:val="000000"/>
                <w:sz w:val="16"/>
                <w:szCs w:val="16"/>
                <w:lang w:val="en-US" w:eastAsia="zh-CN" w:bidi="ar-SA"/>
              </w:rPr>
            </w:pPr>
            <w:r>
              <w:rPr>
                <w:rFonts w:hint="eastAsia" w:ascii="宋体" w:hAnsi="宋体"/>
                <w:color w:val="000000"/>
                <w:sz w:val="16"/>
                <w:szCs w:val="16"/>
              </w:rPr>
              <w:t>住房保障支出</w:t>
            </w:r>
          </w:p>
        </w:tc>
        <w:tc>
          <w:tcPr>
            <w:tcW w:w="1560" w:type="dxa"/>
            <w:gridSpan w:val="2"/>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2859"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五、事业收入</w:t>
            </w:r>
          </w:p>
        </w:tc>
        <w:tc>
          <w:tcPr>
            <w:tcW w:w="1415" w:type="dxa"/>
            <w:gridSpan w:val="2"/>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28,200.00</w:t>
            </w: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1560" w:type="dxa"/>
            <w:gridSpan w:val="2"/>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s="宋体"/>
                <w:color w:val="000000"/>
                <w:kern w:val="0"/>
                <w:sz w:val="15"/>
                <w:szCs w:val="15"/>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859"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六、经营收入</w:t>
            </w:r>
          </w:p>
        </w:tc>
        <w:tc>
          <w:tcPr>
            <w:tcW w:w="1415" w:type="dxa"/>
            <w:gridSpan w:val="2"/>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0.00</w:t>
            </w: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1560" w:type="dxa"/>
            <w:gridSpan w:val="2"/>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s="宋体"/>
                <w:color w:val="000000"/>
                <w:kern w:val="0"/>
                <w:sz w:val="15"/>
                <w:szCs w:val="15"/>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859"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七、附属单位上缴收入</w:t>
            </w:r>
          </w:p>
        </w:tc>
        <w:tc>
          <w:tcPr>
            <w:tcW w:w="1415" w:type="dxa"/>
            <w:gridSpan w:val="2"/>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0.00</w:t>
            </w: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1560" w:type="dxa"/>
            <w:gridSpan w:val="2"/>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s="宋体"/>
                <w:color w:val="000000"/>
                <w:kern w:val="0"/>
                <w:sz w:val="15"/>
                <w:szCs w:val="15"/>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859"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八、其他收入</w:t>
            </w:r>
          </w:p>
        </w:tc>
        <w:tc>
          <w:tcPr>
            <w:tcW w:w="1415" w:type="dxa"/>
            <w:gridSpan w:val="2"/>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0.00</w:t>
            </w: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1560" w:type="dxa"/>
            <w:gridSpan w:val="2"/>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s="宋体"/>
                <w:color w:val="000000"/>
                <w:kern w:val="0"/>
                <w:sz w:val="15"/>
                <w:szCs w:val="15"/>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859" w:type="dxa"/>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auto"/>
                <w:sz w:val="16"/>
                <w:szCs w:val="16"/>
              </w:rPr>
            </w:pPr>
            <w:r>
              <w:rPr>
                <w:rFonts w:hint="eastAsia" w:ascii="宋体" w:hAnsi="宋体"/>
                <w:color w:val="auto"/>
                <w:sz w:val="16"/>
                <w:szCs w:val="16"/>
              </w:rPr>
              <w:t>本年收入合计</w:t>
            </w:r>
          </w:p>
        </w:tc>
        <w:tc>
          <w:tcPr>
            <w:tcW w:w="1415" w:type="dxa"/>
            <w:gridSpan w:val="2"/>
            <w:tcBorders>
              <w:top w:val="nil"/>
              <w:left w:val="nil"/>
              <w:bottom w:val="nil"/>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31,200.00</w:t>
            </w:r>
          </w:p>
        </w:tc>
        <w:tc>
          <w:tcPr>
            <w:tcW w:w="2664" w:type="dxa"/>
            <w:tcBorders>
              <w:top w:val="nil"/>
              <w:left w:val="nil"/>
              <w:bottom w:val="nil"/>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eastAsia="Arial" w:cs="Arial"/>
                <w:snapToGrid w:val="0"/>
                <w:color w:val="auto"/>
                <w:sz w:val="16"/>
                <w:szCs w:val="16"/>
                <w:lang w:val="en-US" w:eastAsia="zh-CN" w:bidi="ar-SA"/>
              </w:rPr>
            </w:pPr>
            <w:r>
              <w:rPr>
                <w:rFonts w:hint="eastAsia" w:ascii="宋体" w:hAnsi="宋体"/>
                <w:color w:val="auto"/>
                <w:sz w:val="16"/>
                <w:szCs w:val="16"/>
              </w:rPr>
              <w:t>本年支出合计</w:t>
            </w:r>
          </w:p>
        </w:tc>
        <w:tc>
          <w:tcPr>
            <w:tcW w:w="1560" w:type="dxa"/>
            <w:gridSpan w:val="2"/>
            <w:tcBorders>
              <w:top w:val="nil"/>
              <w:left w:val="nil"/>
              <w:bottom w:val="nil"/>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33,746.00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85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eastAsia="宋体"/>
                <w:color w:val="auto"/>
                <w:sz w:val="16"/>
                <w:szCs w:val="16"/>
                <w:lang w:eastAsia="zh-CN"/>
              </w:rPr>
            </w:pPr>
            <w:r>
              <w:rPr>
                <w:rFonts w:hint="eastAsia" w:ascii="宋体" w:hAnsi="宋体"/>
                <w:color w:val="auto"/>
                <w:sz w:val="16"/>
                <w:szCs w:val="16"/>
              </w:rPr>
              <w:t xml:space="preserve">  </w:t>
            </w:r>
            <w:r>
              <w:rPr>
                <w:rFonts w:hint="eastAsia" w:ascii="宋体" w:hAnsi="宋体" w:eastAsia="宋体"/>
                <w:color w:val="auto"/>
                <w:sz w:val="16"/>
                <w:szCs w:val="16"/>
                <w:lang w:val="en-US" w:eastAsia="zh-CN"/>
              </w:rPr>
              <w:t>上年</w:t>
            </w:r>
            <w:r>
              <w:rPr>
                <w:rFonts w:hint="eastAsia" w:ascii="宋体" w:hAnsi="宋体"/>
                <w:color w:val="auto"/>
                <w:sz w:val="16"/>
                <w:szCs w:val="16"/>
              </w:rPr>
              <w:t>结转</w:t>
            </w:r>
            <w:r>
              <w:rPr>
                <w:rFonts w:hint="eastAsia" w:ascii="宋体" w:hAnsi="宋体" w:eastAsia="宋体"/>
                <w:color w:val="auto"/>
                <w:sz w:val="16"/>
                <w:szCs w:val="16"/>
                <w:lang w:eastAsia="zh-CN"/>
              </w:rPr>
              <w:t>（</w:t>
            </w:r>
            <w:r>
              <w:rPr>
                <w:rFonts w:hint="eastAsia" w:ascii="宋体" w:hAnsi="宋体"/>
                <w:color w:val="auto"/>
                <w:sz w:val="16"/>
                <w:szCs w:val="16"/>
              </w:rPr>
              <w:t>结余</w:t>
            </w:r>
            <w:r>
              <w:rPr>
                <w:rFonts w:hint="eastAsia" w:ascii="宋体" w:hAnsi="宋体" w:eastAsia="宋体"/>
                <w:color w:val="auto"/>
                <w:sz w:val="16"/>
                <w:szCs w:val="16"/>
                <w:lang w:eastAsia="zh-CN"/>
              </w:rPr>
              <w:t>）</w:t>
            </w:r>
          </w:p>
        </w:tc>
        <w:tc>
          <w:tcPr>
            <w:tcW w:w="1415"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3,807.49</w:t>
            </w:r>
          </w:p>
        </w:tc>
        <w:tc>
          <w:tcPr>
            <w:tcW w:w="2664"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eastAsia="Arial" w:cs="Arial"/>
                <w:snapToGrid w:val="0"/>
                <w:color w:val="auto"/>
                <w:sz w:val="16"/>
                <w:szCs w:val="16"/>
                <w:lang w:val="en-US" w:eastAsia="zh-CN" w:bidi="ar-SA"/>
              </w:rPr>
            </w:pPr>
            <w:r>
              <w:rPr>
                <w:rFonts w:hint="eastAsia" w:ascii="宋体" w:hAnsi="宋体"/>
                <w:color w:val="auto"/>
                <w:sz w:val="16"/>
                <w:szCs w:val="16"/>
              </w:rPr>
              <w:t xml:space="preserve">  年末结转和结余                                </w:t>
            </w:r>
          </w:p>
        </w:tc>
        <w:tc>
          <w:tcPr>
            <w:tcW w:w="156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1,261.49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 w:hRule="atLeast"/>
        </w:trPr>
        <w:tc>
          <w:tcPr>
            <w:tcW w:w="2859"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b/>
                <w:color w:val="auto"/>
                <w:sz w:val="16"/>
                <w:szCs w:val="16"/>
              </w:rPr>
            </w:pPr>
            <w:r>
              <w:rPr>
                <w:rFonts w:hint="eastAsia" w:ascii="宋体" w:hAnsi="宋体" w:eastAsia="宋体"/>
                <w:b/>
                <w:color w:val="auto"/>
                <w:sz w:val="16"/>
                <w:szCs w:val="16"/>
                <w:lang w:val="en-US" w:eastAsia="zh-CN"/>
              </w:rPr>
              <w:t>收入</w:t>
            </w:r>
            <w:r>
              <w:rPr>
                <w:rFonts w:hint="eastAsia" w:ascii="宋体" w:hAnsi="宋体"/>
                <w:b/>
                <w:color w:val="auto"/>
                <w:sz w:val="16"/>
                <w:szCs w:val="16"/>
              </w:rPr>
              <w:t>总计</w:t>
            </w:r>
          </w:p>
        </w:tc>
        <w:tc>
          <w:tcPr>
            <w:tcW w:w="1415"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35,007.49</w:t>
            </w:r>
          </w:p>
        </w:tc>
        <w:tc>
          <w:tcPr>
            <w:tcW w:w="2664"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b/>
                <w:color w:val="auto"/>
                <w:sz w:val="16"/>
                <w:szCs w:val="16"/>
              </w:rPr>
            </w:pPr>
            <w:r>
              <w:rPr>
                <w:rFonts w:hint="eastAsia" w:ascii="宋体" w:hAnsi="宋体" w:eastAsia="宋体"/>
                <w:b/>
                <w:color w:val="auto"/>
                <w:sz w:val="16"/>
                <w:szCs w:val="16"/>
                <w:lang w:val="en-US" w:eastAsia="zh-CN"/>
              </w:rPr>
              <w:t>支出</w:t>
            </w:r>
            <w:r>
              <w:rPr>
                <w:rFonts w:hint="eastAsia" w:ascii="宋体" w:hAnsi="宋体"/>
                <w:b/>
                <w:color w:val="auto"/>
                <w:sz w:val="16"/>
                <w:szCs w:val="16"/>
              </w:rPr>
              <w:t>总计</w:t>
            </w:r>
          </w:p>
        </w:tc>
        <w:tc>
          <w:tcPr>
            <w:tcW w:w="156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35,007.49</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8498" w:type="dxa"/>
            <w:gridSpan w:val="6"/>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8498" w:type="dxa"/>
            <w:gridSpan w:val="6"/>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 xml:space="preserve">    2.本套报表金额单位转换时可能存在尾数误差。</w:t>
            </w:r>
          </w:p>
        </w:tc>
      </w:tr>
    </w:tbl>
    <w:p>
      <w:pPr>
        <w:tabs>
          <w:tab w:val="left" w:pos="6321"/>
        </w:tabs>
        <w:jc w:val="center"/>
        <w:rPr>
          <w:rFonts w:eastAsia="宋体"/>
        </w:rPr>
      </w:pPr>
    </w:p>
    <w:p>
      <w:pPr>
        <w:tabs>
          <w:tab w:val="left" w:pos="6321"/>
        </w:tabs>
        <w:jc w:val="center"/>
        <w:rPr>
          <w:rFonts w:eastAsia="宋体"/>
        </w:rPr>
        <w:sectPr>
          <w:pgSz w:w="11906" w:h="16839"/>
          <w:pgMar w:top="1440" w:right="1800" w:bottom="1440" w:left="1800" w:header="0" w:footer="1043" w:gutter="0"/>
          <w:pgNumType w:fmt="decimal"/>
          <w:cols w:space="720" w:num="1"/>
        </w:sectPr>
      </w:pPr>
    </w:p>
    <w:tbl>
      <w:tblPr>
        <w:tblStyle w:val="5"/>
        <w:tblpPr w:leftFromText="180" w:rightFromText="180" w:vertAnchor="text" w:horzAnchor="page" w:tblpXSpec="center" w:tblpY="480"/>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8"/>
        <w:gridCol w:w="429"/>
        <w:gridCol w:w="429"/>
        <w:gridCol w:w="2203"/>
        <w:gridCol w:w="993"/>
        <w:gridCol w:w="562"/>
        <w:gridCol w:w="931"/>
        <w:gridCol w:w="937"/>
        <w:gridCol w:w="487"/>
        <w:gridCol w:w="636"/>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jc w:val="center"/>
        </w:trPr>
        <w:tc>
          <w:tcPr>
            <w:tcW w:w="0" w:type="auto"/>
            <w:gridSpan w:val="11"/>
            <w:tcBorders>
              <w:top w:val="nil"/>
              <w:left w:val="nil"/>
              <w:bottom w:val="nil"/>
              <w:right w:val="nil"/>
            </w:tcBorders>
            <w:shd w:val="clear" w:color="auto" w:fill="auto"/>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jc w:val="center"/>
        </w:trPr>
        <w:tc>
          <w:tcPr>
            <w:tcW w:w="0" w:type="auto"/>
            <w:gridSpan w:val="4"/>
            <w:tcBorders>
              <w:top w:val="nil"/>
              <w:left w:val="nil"/>
              <w:bottom w:val="single" w:color="auto" w:sz="4" w:space="0"/>
              <w:right w:val="nil"/>
            </w:tcBorders>
            <w:shd w:val="clear" w:color="auto" w:fill="auto"/>
            <w:noWrap/>
            <w:vAlign w:val="bottom"/>
          </w:tcPr>
          <w:p>
            <w:pPr>
              <w:keepNext w:val="0"/>
              <w:keepLines w:val="0"/>
              <w:widowControl/>
              <w:suppressLineNumbers w:val="0"/>
              <w:spacing w:line="240" w:lineRule="auto"/>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0" w:type="auto"/>
            <w:tcBorders>
              <w:top w:val="nil"/>
              <w:left w:val="nil"/>
              <w:bottom w:val="single" w:color="auto" w:sz="4" w:space="0"/>
              <w:right w:val="nil"/>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0" w:type="auto"/>
            <w:tcBorders>
              <w:top w:val="nil"/>
              <w:left w:val="nil"/>
              <w:bottom w:val="single" w:color="auto" w:sz="4" w:space="0"/>
              <w:right w:val="nil"/>
            </w:tcBorders>
            <w:shd w:val="clear" w:color="auto" w:fill="auto"/>
            <w:noWrap/>
            <w:vAlign w:val="bottom"/>
          </w:tcPr>
          <w:p>
            <w:pPr>
              <w:spacing w:line="240" w:lineRule="auto"/>
              <w:jc w:val="center"/>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bottom"/>
          </w:tcPr>
          <w:p>
            <w:pPr>
              <w:spacing w:line="240" w:lineRule="auto"/>
              <w:jc w:val="center"/>
              <w:rPr>
                <w:rFonts w:hint="eastAsia" w:ascii="宋体" w:hAnsi="宋体" w:eastAsia="宋体" w:cs="宋体"/>
                <w:i w:val="0"/>
                <w:iCs w:val="0"/>
                <w:color w:val="000000"/>
                <w:sz w:val="18"/>
                <w:szCs w:val="18"/>
                <w:u w:val="none"/>
              </w:rPr>
            </w:pPr>
          </w:p>
        </w:tc>
        <w:tc>
          <w:tcPr>
            <w:tcW w:w="0" w:type="auto"/>
            <w:gridSpan w:val="4"/>
            <w:tcBorders>
              <w:top w:val="nil"/>
              <w:left w:val="nil"/>
              <w:bottom w:val="single" w:color="auto" w:sz="4" w:space="0"/>
              <w:right w:val="nil"/>
            </w:tcBorders>
            <w:shd w:val="clear" w:color="auto" w:fill="auto"/>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本年收入合计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财政拨款收入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上级补助收入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事业收入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经营收入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附属单位上缴收入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31,200.00 </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3,000.00 </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28,200.00 </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科学技术支出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基础研究</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2060299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其他基础研究支出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应用研究</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2060302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社会公益研究</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技术研究与开发</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2060499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其他技术研究与开发支出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科技条件与服务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2060599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其他科技条件与服务支出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科技重大项目</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2060901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科技重大专项</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其他科学技术支出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2069999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其他科学技术支出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社会保障和就业支出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行政事业单位养老支出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机关事业单位基本养老保险缴费支出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31,200.00 </w:t>
            </w:r>
          </w:p>
        </w:tc>
        <w:tc>
          <w:tcPr>
            <w:tcW w:w="56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9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3,000.00 </w:t>
            </w: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28,200.00 </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卫生健康管理事务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2100199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其他卫生健康管理事务支出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公立医院</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31,200.00 </w:t>
            </w:r>
          </w:p>
        </w:tc>
        <w:tc>
          <w:tcPr>
            <w:tcW w:w="56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9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3,000.00 </w:t>
            </w: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28,200.00 </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综合医院</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31,200.00 </w:t>
            </w:r>
          </w:p>
        </w:tc>
        <w:tc>
          <w:tcPr>
            <w:tcW w:w="56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93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3,000.00 </w:t>
            </w: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28,200.00 </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公共卫生</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重大公共卫生服务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其他公共卫生支出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中医药</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中医（民族医）药专项</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行政事业单位医疗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事业单位医疗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住房改革支出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购房补贴</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其他政府性基金及对应专项债务收入安排的支出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其他政府性基金债务收入安排的支出</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11"/>
            <w:tcBorders>
              <w:top w:val="single" w:color="auto" w:sz="4" w:space="0"/>
              <w:left w:val="nil"/>
              <w:bottom w:val="nil"/>
              <w:right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注：本表反映单位本年度取得的各项收入情况。</w:t>
            </w:r>
          </w:p>
        </w:tc>
      </w:tr>
    </w:tbl>
    <w:p>
      <w:pPr>
        <w:jc w:val="center"/>
        <w:rPr>
          <w:rFonts w:hint="eastAsia" w:ascii="宋体" w:hAnsi="宋体" w:eastAsia="宋体" w:cs="宋体"/>
          <w:spacing w:val="4"/>
          <w:sz w:val="31"/>
          <w:szCs w:val="31"/>
          <w:highlight w:val="none"/>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highlight w:val="none"/>
          <w:lang w:val="en-US" w:eastAsia="zh-CN"/>
          <w14:textOutline w14:w="5791" w14:cap="sq" w14:cmpd="sng" w14:algn="ctr">
            <w14:solidFill>
              <w14:srgbClr w14:val="000000"/>
            </w14:solidFill>
            <w14:prstDash w14:val="solid"/>
            <w14:bevel/>
          </w14:textOutline>
        </w:rPr>
        <w:t>单位收入总</w:t>
      </w:r>
      <w:r>
        <w:rPr>
          <w:rFonts w:hint="eastAsia" w:ascii="宋体" w:hAnsi="宋体" w:eastAsia="宋体" w:cs="宋体"/>
          <w:spacing w:val="4"/>
          <w:sz w:val="31"/>
          <w:szCs w:val="31"/>
          <w:highlight w:val="none"/>
          <w14:textOutline w14:w="5791" w14:cap="sq" w14:cmpd="sng" w14:algn="ctr">
            <w14:solidFill>
              <w14:srgbClr w14:val="000000"/>
            </w14:solidFill>
            <w14:prstDash w14:val="solid"/>
            <w14:bevel/>
          </w14:textOutline>
        </w:rPr>
        <w:t>表</w:t>
      </w:r>
    </w:p>
    <w:p>
      <w:pPr>
        <w:jc w:val="center"/>
        <w:rPr>
          <w:rFonts w:hint="eastAsia" w:ascii="宋体" w:hAnsi="宋体" w:eastAsia="宋体" w:cs="宋体"/>
          <w:spacing w:val="4"/>
          <w:sz w:val="31"/>
          <w:szCs w:val="31"/>
          <w:highlight w:val="yellow"/>
          <w14:textOutline w14:w="5791" w14:cap="sq" w14:cmpd="sng" w14:algn="ctr">
            <w14:solidFill>
              <w14:srgbClr w14:val="000000"/>
            </w14:solidFill>
            <w14:prstDash w14:val="solid"/>
            <w14:bevel/>
          </w14:textOutline>
        </w:rPr>
      </w:pPr>
    </w:p>
    <w:p>
      <w:pPr>
        <w:jc w:val="center"/>
        <w:rPr>
          <w:rFonts w:hint="eastAsia" w:ascii="宋体" w:hAnsi="宋体" w:eastAsia="宋体" w:cs="宋体"/>
          <w:spacing w:val="4"/>
          <w:sz w:val="31"/>
          <w:szCs w:val="31"/>
          <w:highlight w:val="yellow"/>
          <w14:textOutline w14:w="5791" w14:cap="sq" w14:cmpd="sng" w14:algn="ctr">
            <w14:solidFill>
              <w14:srgbClr w14:val="000000"/>
            </w14:solidFill>
            <w14:prstDash w14:val="solid"/>
            <w14:bevel/>
          </w14:textOutline>
        </w:rPr>
      </w:pPr>
    </w:p>
    <w:p>
      <w:pPr>
        <w:jc w:val="center"/>
        <w:rPr>
          <w:rFonts w:hint="eastAsia" w:ascii="宋体" w:hAnsi="宋体" w:eastAsia="宋体" w:cs="宋体"/>
          <w:spacing w:val="4"/>
          <w:sz w:val="31"/>
          <w:szCs w:val="31"/>
          <w:highlight w:val="yellow"/>
          <w14:textOutline w14:w="5791" w14:cap="sq" w14:cmpd="sng" w14:algn="ctr">
            <w14:solidFill>
              <w14:srgbClr w14:val="000000"/>
            </w14:solidFill>
            <w14:prstDash w14:val="solid"/>
            <w14:bevel/>
          </w14:textOutline>
        </w:rPr>
      </w:pPr>
    </w:p>
    <w:p>
      <w:pPr>
        <w:jc w:val="center"/>
        <w:rPr>
          <w:rFonts w:eastAsia="宋体"/>
        </w:rPr>
      </w:pPr>
    </w:p>
    <w:p>
      <w:pPr>
        <w:kinsoku/>
        <w:autoSpaceDE/>
        <w:autoSpaceDN/>
        <w:adjustRightInd/>
        <w:snapToGrid/>
        <w:textAlignment w:val="auto"/>
        <w:rPr>
          <w:rFonts w:eastAsia="宋体"/>
        </w:rPr>
      </w:pPr>
    </w:p>
    <w:p>
      <w:pPr>
        <w:kinsoku/>
        <w:autoSpaceDE/>
        <w:autoSpaceDN/>
        <w:adjustRightInd/>
        <w:snapToGrid/>
        <w:textAlignment w:val="auto"/>
        <w:rPr>
          <w:rFonts w:eastAsia="宋体"/>
        </w:rPr>
      </w:pPr>
    </w:p>
    <w:p>
      <w:pPr>
        <w:kinsoku/>
        <w:autoSpaceDE/>
        <w:autoSpaceDN/>
        <w:adjustRightInd/>
        <w:snapToGrid/>
        <w:textAlignment w:val="auto"/>
        <w:rPr>
          <w:rFonts w:eastAsia="宋体"/>
        </w:rPr>
      </w:pPr>
    </w:p>
    <w:p>
      <w:pPr>
        <w:kinsoku/>
        <w:autoSpaceDE/>
        <w:autoSpaceDN/>
        <w:adjustRightInd/>
        <w:snapToGrid/>
        <w:textAlignment w:val="auto"/>
        <w:rPr>
          <w:rFonts w:eastAsia="宋体"/>
        </w:rPr>
      </w:pPr>
    </w:p>
    <w:p>
      <w:pPr>
        <w:rPr>
          <w:rFonts w:eastAsia="宋体"/>
        </w:rPr>
      </w:pPr>
    </w:p>
    <w:p>
      <w:pPr>
        <w:spacing w:line="360" w:lineRule="auto"/>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lang w:val="en-US" w:eastAsia="zh-CN"/>
          <w14:textOutline w14:w="5791" w14:cap="sq" w14:cmpd="sng" w14:algn="ctr">
            <w14:solidFill>
              <w14:srgbClr w14:val="000000"/>
            </w14:solidFill>
            <w14:prstDash w14:val="solid"/>
            <w14:bevel/>
          </w14:textOutline>
        </w:rPr>
        <w:t>单位</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支出</w:t>
      </w:r>
      <w:r>
        <w:rPr>
          <w:rFonts w:hint="eastAsia" w:ascii="宋体" w:hAnsi="宋体" w:eastAsia="宋体" w:cs="宋体"/>
          <w:spacing w:val="4"/>
          <w:sz w:val="31"/>
          <w:szCs w:val="31"/>
          <w:lang w:val="en-US" w:eastAsia="zh-CN"/>
          <w14:textOutline w14:w="5791" w14:cap="sq" w14:cmpd="sng" w14:algn="ctr">
            <w14:solidFill>
              <w14:srgbClr w14:val="000000"/>
            </w14:solidFill>
            <w14:prstDash w14:val="solid"/>
            <w14:bevel/>
          </w14:textOutline>
        </w:rPr>
        <w:t>总</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表</w:t>
      </w:r>
    </w:p>
    <w:tbl>
      <w:tblPr>
        <w:tblStyle w:val="5"/>
        <w:tblW w:w="39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4"/>
        <w:gridCol w:w="30"/>
        <w:gridCol w:w="314"/>
        <w:gridCol w:w="4"/>
        <w:gridCol w:w="312"/>
        <w:gridCol w:w="2520"/>
        <w:gridCol w:w="1080"/>
        <w:gridCol w:w="1044"/>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80" w:type="pct"/>
          <w:trHeight w:val="264" w:hRule="atLeast"/>
          <w:jc w:val="center"/>
        </w:trPr>
        <w:tc>
          <w:tcPr>
            <w:tcW w:w="209"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eastAsia" w:ascii="Arial" w:hAnsi="Arial" w:cs="Arial"/>
                <w:i w:val="0"/>
                <w:iCs w:val="0"/>
                <w:color w:val="000000"/>
                <w:sz w:val="20"/>
                <w:szCs w:val="20"/>
                <w:u w:val="none"/>
              </w:rPr>
            </w:pPr>
          </w:p>
        </w:tc>
        <w:tc>
          <w:tcPr>
            <w:tcW w:w="256" w:type="pct"/>
            <w:gridSpan w:val="3"/>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20"/>
                <w:szCs w:val="20"/>
                <w:u w:val="none"/>
              </w:rPr>
            </w:pPr>
          </w:p>
        </w:tc>
        <w:tc>
          <w:tcPr>
            <w:tcW w:w="230"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20"/>
                <w:szCs w:val="20"/>
                <w:u w:val="none"/>
              </w:rPr>
            </w:pPr>
          </w:p>
        </w:tc>
        <w:tc>
          <w:tcPr>
            <w:tcW w:w="1857"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796"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6"/>
                <w:szCs w:val="16"/>
                <w:u w:val="none"/>
              </w:rPr>
            </w:pPr>
          </w:p>
        </w:tc>
        <w:tc>
          <w:tcPr>
            <w:tcW w:w="769"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eastAsia="宋体" w:cs="Arial"/>
                <w:i w:val="0"/>
                <w:iCs w:val="0"/>
                <w:color w:val="000000"/>
                <w:sz w:val="16"/>
                <w:szCs w:val="16"/>
                <w:u w:val="none"/>
                <w:lang w:val="en-US" w:eastAsia="zh-CN"/>
              </w:rPr>
            </w:pPr>
            <w:r>
              <w:rPr>
                <w:rFonts w:hint="eastAsia" w:eastAsia="宋体" w:cs="Arial"/>
                <w:i w:val="0"/>
                <w:iCs w:val="0"/>
                <w:color w:val="000000"/>
                <w:sz w:val="16"/>
                <w:szCs w:val="16"/>
                <w:u w:val="none"/>
                <w:lang w:val="en-US" w:eastAsia="zh-CN"/>
              </w:rPr>
              <w:t>公开表：03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2553" w:type="pct"/>
            <w:gridSpan w:val="6"/>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796"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769"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880"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jc w:val="left"/>
              <w:rPr>
                <w:rFonts w:hint="default" w:ascii="Arial" w:hAnsi="Arial" w:eastAsia="宋体" w:cs="Arial"/>
                <w:i w:val="0"/>
                <w:iCs w:val="0"/>
                <w:color w:val="000000"/>
                <w:sz w:val="18"/>
                <w:szCs w:val="18"/>
                <w:u w:val="none"/>
                <w:lang w:val="en-US" w:eastAsia="zh-CN"/>
              </w:rPr>
            </w:pPr>
            <w:r>
              <w:rPr>
                <w:rFonts w:hint="eastAsia" w:eastAsia="宋体" w:cs="Arial"/>
                <w:i w:val="0"/>
                <w:iCs w:val="0"/>
                <w:color w:val="00000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53"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796"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本年支出</w:t>
            </w:r>
          </w:p>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76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880"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95" w:type="pct"/>
            <w:gridSpan w:val="5"/>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1857" w:type="pct"/>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796"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69"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880"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95"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857"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96"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69"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880"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95"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857"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96"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69"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880"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31" w:type="pct"/>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231" w:type="pct"/>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232" w:type="pct"/>
            <w:gridSpan w:val="2"/>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18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79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7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880"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31" w:type="pct"/>
            <w:gridSpan w:val="2"/>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31"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32" w:type="pct"/>
            <w:gridSpan w:val="2"/>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8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33,746.00 </w:t>
            </w:r>
          </w:p>
        </w:tc>
        <w:tc>
          <w:tcPr>
            <w:tcW w:w="1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12,783.00 </w:t>
            </w:r>
          </w:p>
        </w:tc>
        <w:tc>
          <w:tcPr>
            <w:tcW w:w="11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20,963.00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科学技术支出</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c>
          <w:tcPr>
            <w:tcW w:w="1044" w:type="dxa"/>
            <w:tcBorders>
              <w:top w:val="nil"/>
              <w:left w:val="nil"/>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6"/>
                <w:szCs w:val="16"/>
                <w:u w:val="none"/>
              </w:rPr>
            </w:pPr>
          </w:p>
        </w:tc>
        <w:tc>
          <w:tcPr>
            <w:tcW w:w="11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yellow"/>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snapToGrid w:val="0"/>
                <w:color w:val="000000"/>
                <w:kern w:val="0"/>
                <w:sz w:val="16"/>
                <w:szCs w:val="16"/>
                <w:u w:val="none"/>
                <w:lang w:val="en-US" w:eastAsia="zh-CN" w:bidi="ar"/>
              </w:rPr>
              <w:t>20602</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基础研究</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c>
          <w:tcPr>
            <w:tcW w:w="1044" w:type="dxa"/>
            <w:tcBorders>
              <w:top w:val="nil"/>
              <w:left w:val="nil"/>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6"/>
                <w:szCs w:val="16"/>
                <w:u w:val="none"/>
              </w:rPr>
            </w:pPr>
          </w:p>
        </w:tc>
        <w:tc>
          <w:tcPr>
            <w:tcW w:w="11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yellow"/>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2060299</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其他基础研究支出</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c>
          <w:tcPr>
            <w:tcW w:w="1044" w:type="dxa"/>
            <w:tcBorders>
              <w:top w:val="nil"/>
              <w:left w:val="nil"/>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6"/>
                <w:szCs w:val="16"/>
                <w:u w:val="none"/>
              </w:rPr>
            </w:pPr>
          </w:p>
        </w:tc>
        <w:tc>
          <w:tcPr>
            <w:tcW w:w="11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yellow"/>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社会保障和就业支出</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332.00 </w:t>
            </w:r>
          </w:p>
        </w:tc>
        <w:tc>
          <w:tcPr>
            <w:tcW w:w="1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332.00 </w:t>
            </w:r>
          </w:p>
        </w:tc>
        <w:tc>
          <w:tcPr>
            <w:tcW w:w="11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行政事业单位养老支出</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332.00 </w:t>
            </w:r>
          </w:p>
        </w:tc>
        <w:tc>
          <w:tcPr>
            <w:tcW w:w="1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332.00 </w:t>
            </w:r>
          </w:p>
        </w:tc>
        <w:tc>
          <w:tcPr>
            <w:tcW w:w="11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2080505</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机关事业单位基本养老保险缴费支出</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332.00 </w:t>
            </w:r>
          </w:p>
        </w:tc>
        <w:tc>
          <w:tcPr>
            <w:tcW w:w="1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332.00 </w:t>
            </w:r>
          </w:p>
        </w:tc>
        <w:tc>
          <w:tcPr>
            <w:tcW w:w="11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32,860.00 </w:t>
            </w:r>
          </w:p>
        </w:tc>
        <w:tc>
          <w:tcPr>
            <w:tcW w:w="1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11,897.00 </w:t>
            </w:r>
          </w:p>
        </w:tc>
        <w:tc>
          <w:tcPr>
            <w:tcW w:w="11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20,963.00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公立医院</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32,735.00 </w:t>
            </w:r>
          </w:p>
        </w:tc>
        <w:tc>
          <w:tcPr>
            <w:tcW w:w="1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11,772.00 </w:t>
            </w:r>
          </w:p>
        </w:tc>
        <w:tc>
          <w:tcPr>
            <w:tcW w:w="11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20,963.00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2100201</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综合医院</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32,735.00 </w:t>
            </w:r>
          </w:p>
        </w:tc>
        <w:tc>
          <w:tcPr>
            <w:tcW w:w="1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11,772.00 </w:t>
            </w:r>
          </w:p>
        </w:tc>
        <w:tc>
          <w:tcPr>
            <w:tcW w:w="11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20,963.00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行政事业单位医疗</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125.00 </w:t>
            </w:r>
          </w:p>
        </w:tc>
        <w:tc>
          <w:tcPr>
            <w:tcW w:w="1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125.00 </w:t>
            </w:r>
          </w:p>
        </w:tc>
        <w:tc>
          <w:tcPr>
            <w:tcW w:w="11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2101102</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事业单位医疗</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125.00 </w:t>
            </w:r>
          </w:p>
        </w:tc>
        <w:tc>
          <w:tcPr>
            <w:tcW w:w="1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125.00 </w:t>
            </w:r>
          </w:p>
        </w:tc>
        <w:tc>
          <w:tcPr>
            <w:tcW w:w="11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554.00 </w:t>
            </w:r>
          </w:p>
        </w:tc>
        <w:tc>
          <w:tcPr>
            <w:tcW w:w="1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554.00 </w:t>
            </w:r>
          </w:p>
        </w:tc>
        <w:tc>
          <w:tcPr>
            <w:tcW w:w="11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住房改革支出</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554.00 </w:t>
            </w:r>
          </w:p>
        </w:tc>
        <w:tc>
          <w:tcPr>
            <w:tcW w:w="1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554.00 </w:t>
            </w:r>
          </w:p>
        </w:tc>
        <w:tc>
          <w:tcPr>
            <w:tcW w:w="11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4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2210201</w:t>
            </w:r>
          </w:p>
        </w:tc>
        <w:tc>
          <w:tcPr>
            <w:tcW w:w="2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住房公积金</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554.00 </w:t>
            </w:r>
          </w:p>
        </w:tc>
        <w:tc>
          <w:tcPr>
            <w:tcW w:w="10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554.00 </w:t>
            </w:r>
          </w:p>
        </w:tc>
        <w:tc>
          <w:tcPr>
            <w:tcW w:w="11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bl>
    <w:p>
      <w:pPr>
        <w:jc w:val="both"/>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jc w:val="both"/>
        <w:rPr>
          <w:rFonts w:ascii="宋体" w:hAnsi="宋体" w:eastAsia="宋体" w:cs="宋体"/>
          <w:spacing w:val="4"/>
          <w:sz w:val="31"/>
          <w:szCs w:val="31"/>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
    <w:p>
      <w:pPr>
        <w:jc w:val="center"/>
        <w:rPr>
          <w:rFonts w:hint="eastAsia"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lang w:val="en-US" w:eastAsia="zh-CN"/>
          <w14:textOutline w14:w="5791" w14:cap="sq" w14:cmpd="sng" w14:algn="ctr">
            <w14:solidFill>
              <w14:srgbClr w14:val="000000"/>
            </w14:solidFill>
            <w14:prstDash w14:val="solid"/>
            <w14:bevel/>
          </w14:textOutline>
        </w:rPr>
        <w:t xml:space="preserve"> </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财政拨款</w:t>
      </w:r>
      <w:r>
        <w:rPr>
          <w:rFonts w:hint="eastAsia" w:ascii="宋体" w:hAnsi="宋体" w:eastAsia="宋体" w:cs="宋体"/>
          <w:spacing w:val="4"/>
          <w:sz w:val="31"/>
          <w:szCs w:val="31"/>
          <w:lang w:val="en-US" w:eastAsia="zh-CN"/>
          <w14:textOutline w14:w="5791" w14:cap="sq" w14:cmpd="sng" w14:algn="ctr">
            <w14:solidFill>
              <w14:srgbClr w14:val="000000"/>
            </w14:solidFill>
            <w14:prstDash w14:val="solid"/>
            <w14:bevel/>
          </w14:textOutline>
        </w:rPr>
        <w:t>收支总</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表</w:t>
      </w:r>
    </w:p>
    <w:p>
      <w:pPr>
        <w:jc w:val="center"/>
        <w:rPr>
          <w:rFonts w:hint="eastAsia" w:ascii="宋体" w:hAnsi="宋体" w:eastAsia="宋体" w:cs="宋体"/>
          <w:spacing w:val="4"/>
          <w:sz w:val="31"/>
          <w:szCs w:val="31"/>
          <w14:textOutline w14:w="5791" w14:cap="sq" w14:cmpd="sng" w14:algn="ctr">
            <w14:solidFill>
              <w14:srgbClr w14:val="000000"/>
            </w14:solidFill>
            <w14:prstDash w14:val="solid"/>
            <w14:bevel/>
          </w14:textOutline>
        </w:rPr>
      </w:pPr>
    </w:p>
    <w:tbl>
      <w:tblPr>
        <w:tblStyle w:val="5"/>
        <w:tblW w:w="39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64"/>
        <w:gridCol w:w="1080"/>
        <w:gridCol w:w="1044"/>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255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796"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eastAsia="宋体" w:cs="Arial"/>
                <w:i w:val="0"/>
                <w:iCs w:val="0"/>
                <w:color w:val="000000"/>
                <w:sz w:val="18"/>
                <w:szCs w:val="18"/>
                <w:u w:val="none"/>
                <w:lang w:val="en-US" w:eastAsia="zh-CN"/>
              </w:rPr>
            </w:pPr>
            <w:r>
              <w:rPr>
                <w:rFonts w:hint="eastAsia" w:eastAsia="宋体" w:cs="Arial"/>
                <w:i w:val="0"/>
                <w:iCs w:val="0"/>
                <w:color w:val="000000"/>
                <w:sz w:val="16"/>
                <w:szCs w:val="16"/>
                <w:u w:val="none"/>
                <w:lang w:val="en-US" w:eastAsia="zh-CN"/>
              </w:rPr>
              <w:t>公开表：04</w:t>
            </w:r>
          </w:p>
        </w:tc>
        <w:tc>
          <w:tcPr>
            <w:tcW w:w="769"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880"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jc w:val="left"/>
              <w:rPr>
                <w:rFonts w:hint="default" w:ascii="Arial" w:hAnsi="Arial" w:eastAsia="宋体" w:cs="Arial"/>
                <w:i w:val="0"/>
                <w:iCs w:val="0"/>
                <w:color w:val="000000"/>
                <w:sz w:val="18"/>
                <w:szCs w:val="18"/>
                <w:u w:val="none"/>
                <w:lang w:val="en-US" w:eastAsia="zh-CN"/>
              </w:rPr>
            </w:pPr>
            <w:r>
              <w:rPr>
                <w:rFonts w:hint="eastAsia" w:eastAsia="宋体" w:cs="Arial"/>
                <w:i w:val="0"/>
                <w:iCs w:val="0"/>
                <w:color w:val="000000"/>
                <w:sz w:val="18"/>
                <w:szCs w:val="18"/>
                <w:u w:val="none"/>
                <w:lang w:val="en-US" w:eastAsia="zh-CN"/>
              </w:rPr>
              <w:t>单位：万元</w:t>
            </w:r>
          </w:p>
        </w:tc>
      </w:tr>
    </w:tbl>
    <w:p/>
    <w:tbl>
      <w:tblPr>
        <w:tblStyle w:val="5"/>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74"/>
        <w:gridCol w:w="793"/>
        <w:gridCol w:w="1447"/>
        <w:gridCol w:w="759"/>
        <w:gridCol w:w="1068"/>
        <w:gridCol w:w="1567"/>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收入</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c>
          <w:tcPr>
            <w:tcW w:w="58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项目</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预算数</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项目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合计</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一般公共预算支出</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政府性基金预算拨款支出</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一、财政拨款收入</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一、本年支出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color w:val="000000"/>
                <w:sz w:val="16"/>
                <w:szCs w:val="16"/>
                <w:u w:val="none"/>
                <w:lang w:val="en-US" w:eastAsia="zh-CN"/>
              </w:rPr>
              <w:t>-</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color w:val="000000"/>
                <w:sz w:val="16"/>
                <w:szCs w:val="16"/>
                <w:u w:val="none"/>
                <w:lang w:val="en-US" w:eastAsia="zh-CN"/>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color w:val="000000"/>
                <w:sz w:val="16"/>
                <w:szCs w:val="16"/>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 xml:space="preserve"> 一般公共预算拨款收入</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社会保障和就业支出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 xml:space="preserve"> 政府性基金预算拨款收入</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 xml:space="preserve"> 国有资本经营预算收入</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节能环保支出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二、上年结转</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二、结转下年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 xml:space="preserve"> 一般公共预算拨款结转</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 xml:space="preserve"> 政府性基金预算拨款结转</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收入总计</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支出总计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color w:val="000000"/>
                <w:sz w:val="16"/>
                <w:szCs w:val="16"/>
                <w:u w:val="none"/>
                <w:lang w:val="en-US" w:eastAsia="zh-CN"/>
              </w:rPr>
              <w:t>-</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color w:val="000000"/>
                <w:sz w:val="16"/>
                <w:szCs w:val="16"/>
                <w:u w:val="none"/>
                <w:lang w:val="en-US" w:eastAsia="zh-CN"/>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color w:val="000000"/>
                <w:sz w:val="16"/>
                <w:szCs w:val="16"/>
                <w:u w:val="none"/>
                <w:lang w:val="en-US" w:eastAsia="zh-CN"/>
              </w:rPr>
              <w:t>-</w:t>
            </w:r>
          </w:p>
        </w:tc>
      </w:tr>
    </w:tbl>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sectPr>
          <w:footerReference r:id="rId5" w:type="default"/>
          <w:pgSz w:w="11906" w:h="16839"/>
          <w:pgMar w:top="1440" w:right="1800" w:bottom="1440" w:left="1800" w:header="0" w:footer="1043" w:gutter="0"/>
          <w:pgNumType w:fmt="decimal"/>
          <w:cols w:space="720" w:num="1"/>
        </w:sectPr>
      </w:pPr>
    </w:p>
    <w:p>
      <w:pPr>
        <w:spacing w:line="360" w:lineRule="auto"/>
        <w:jc w:val="center"/>
        <w:rPr>
          <w:rFonts w:hint="eastAsia" w:ascii="宋体" w:hAnsi="宋体" w:eastAsia="宋体" w:cs="宋体"/>
          <w:spacing w:val="4"/>
          <w:sz w:val="31"/>
          <w:szCs w:val="31"/>
          <w:highlight w:val="none"/>
          <w:lang w:eastAsia="zh-CN"/>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highlight w:val="none"/>
          <w14:textOutline w14:w="5791" w14:cap="sq" w14:cmpd="sng" w14:algn="ctr">
            <w14:solidFill>
              <w14:srgbClr w14:val="000000"/>
            </w14:solidFill>
            <w14:prstDash w14:val="solid"/>
            <w14:bevel/>
          </w14:textOutline>
        </w:rPr>
        <w:t>一般公共预算支出表</w:t>
      </w:r>
    </w:p>
    <w:tbl>
      <w:tblPr>
        <w:tblStyle w:val="5"/>
        <w:tblW w:w="498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204"/>
        <w:gridCol w:w="1287"/>
        <w:gridCol w:w="891"/>
        <w:gridCol w:w="342"/>
        <w:gridCol w:w="361"/>
        <w:gridCol w:w="1316"/>
        <w:gridCol w:w="192"/>
        <w:gridCol w:w="618"/>
        <w:gridCol w:w="717"/>
        <w:gridCol w:w="150"/>
        <w:gridCol w:w="1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435"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eastAsia" w:ascii="Arial" w:hAnsi="Arial" w:cs="Arial"/>
                <w:i w:val="0"/>
                <w:iCs w:val="0"/>
                <w:color w:val="000000"/>
                <w:sz w:val="18"/>
                <w:szCs w:val="18"/>
                <w:u w:val="none"/>
              </w:rPr>
            </w:pPr>
          </w:p>
        </w:tc>
        <w:tc>
          <w:tcPr>
            <w:tcW w:w="877" w:type="pct"/>
            <w:gridSpan w:val="2"/>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524"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413" w:type="pct"/>
            <w:gridSpan w:val="2"/>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887" w:type="pct"/>
            <w:gridSpan w:val="2"/>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36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421"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1076" w:type="pct"/>
            <w:gridSpan w:val="2"/>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exact"/>
              <w:jc w:val="center"/>
              <w:textAlignment w:val="bottom"/>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公开表：05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2250" w:type="pct"/>
            <w:gridSpan w:val="6"/>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1251" w:type="pct"/>
            <w:gridSpan w:val="3"/>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1498" w:type="pct"/>
            <w:gridSpan w:val="3"/>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03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986"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986" w:type="pct"/>
            <w:gridSpan w:val="4"/>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人员经费</w:t>
            </w:r>
          </w:p>
        </w:tc>
        <w:tc>
          <w:tcPr>
            <w:tcW w:w="98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55" w:type="pct"/>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1482" w:type="pct"/>
            <w:gridSpan w:val="3"/>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986"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6" w:type="pct"/>
            <w:gridSpan w:val="4"/>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55" w:type="pct"/>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482" w:type="pct"/>
            <w:gridSpan w:val="3"/>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6"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6" w:type="pct"/>
            <w:gridSpan w:val="4"/>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55" w:type="pct"/>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482" w:type="pct"/>
            <w:gridSpan w:val="3"/>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6"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6" w:type="pct"/>
            <w:gridSpan w:val="4"/>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482" w:type="pct"/>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w:t>
            </w: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w:t>
            </w: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301</w:t>
            </w:r>
          </w:p>
        </w:tc>
        <w:tc>
          <w:tcPr>
            <w:tcW w:w="1482"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工资福利支出</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30101</w:t>
            </w:r>
          </w:p>
        </w:tc>
        <w:tc>
          <w:tcPr>
            <w:tcW w:w="1482"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基本工资</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3010202</w:t>
            </w:r>
          </w:p>
        </w:tc>
        <w:tc>
          <w:tcPr>
            <w:tcW w:w="1482"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其他津补贴</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30107</w:t>
            </w:r>
          </w:p>
        </w:tc>
        <w:tc>
          <w:tcPr>
            <w:tcW w:w="1482"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绩效工资</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30108</w:t>
            </w:r>
          </w:p>
        </w:tc>
        <w:tc>
          <w:tcPr>
            <w:tcW w:w="1482"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机关事业单位基本养老保险缴费</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30110</w:t>
            </w:r>
          </w:p>
        </w:tc>
        <w:tc>
          <w:tcPr>
            <w:tcW w:w="1482"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职工基本医疗保险缴费</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r>
    </w:tbl>
    <w:p>
      <w:pPr>
        <w:rPr>
          <w:rFonts w:hint="eastAsia" w:ascii="宋体" w:hAnsi="宋体" w:eastAsia="宋体" w:cs="宋体"/>
          <w:i w:val="0"/>
          <w:iCs w:val="0"/>
          <w:color w:val="000000"/>
          <w:sz w:val="18"/>
          <w:szCs w:val="18"/>
          <w:u w:val="none"/>
          <w:lang w:val="en-US" w:eastAsia="zh-CN"/>
        </w:rPr>
      </w:pPr>
    </w:p>
    <w:p>
      <w:pPr>
        <w:rPr>
          <w:rFonts w:hint="eastAsia" w:ascii="宋体" w:hAnsi="宋体" w:eastAsia="宋体" w:cs="宋体"/>
          <w:i w:val="0"/>
          <w:iCs w:val="0"/>
          <w:color w:val="000000"/>
          <w:sz w:val="18"/>
          <w:szCs w:val="18"/>
          <w:u w:val="none"/>
          <w:lang w:val="en-US" w:eastAsia="zh-CN"/>
        </w:rPr>
      </w:pPr>
    </w:p>
    <w:p>
      <w:pPr>
        <w:rPr>
          <w:rFonts w:hint="eastAsia" w:ascii="宋体" w:hAnsi="宋体" w:eastAsia="宋体" w:cs="宋体"/>
          <w:i w:val="0"/>
          <w:iCs w:val="0"/>
          <w:color w:val="000000"/>
          <w:sz w:val="18"/>
          <w:szCs w:val="18"/>
          <w:u w:val="none"/>
          <w:lang w:val="en-US" w:eastAsia="zh-CN"/>
        </w:rPr>
      </w:pPr>
    </w:p>
    <w:p>
      <w:pPr>
        <w:jc w:val="center"/>
        <w:rPr>
          <w:rFonts w:eastAsia="宋体"/>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财政拨款“三公”经费支出表</w:t>
      </w:r>
      <w:r>
        <w:rPr>
          <w:rFonts w:hint="eastAsia" w:eastAsia="宋体"/>
        </w:rPr>
        <w:br w:type="textWrapping"/>
      </w: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95"/>
        <w:gridCol w:w="1118"/>
        <w:gridCol w:w="1418"/>
        <w:gridCol w:w="1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2404"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eastAsia" w:ascii="Arial" w:hAnsi="Arial" w:cs="Arial"/>
                <w:i w:val="0"/>
                <w:iCs w:val="0"/>
                <w:color w:val="000000"/>
                <w:sz w:val="18"/>
                <w:szCs w:val="18"/>
                <w:u w:val="none"/>
              </w:rPr>
            </w:pPr>
          </w:p>
        </w:tc>
        <w:tc>
          <w:tcPr>
            <w:tcW w:w="656"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832"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1106"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2404"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656"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832"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1106"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项目</w:t>
            </w:r>
          </w:p>
        </w:tc>
        <w:tc>
          <w:tcPr>
            <w:tcW w:w="65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栏次</w:t>
            </w:r>
          </w:p>
        </w:tc>
        <w:tc>
          <w:tcPr>
            <w:tcW w:w="832"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年初预算数</w:t>
            </w:r>
          </w:p>
        </w:tc>
        <w:tc>
          <w:tcPr>
            <w:tcW w:w="110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行次</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8"/>
                <w:szCs w:val="18"/>
                <w:u w:val="none"/>
              </w:rPr>
            </w:pP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“三公”经费支出</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snapToGrid w:val="0"/>
                <w:color w:val="000000"/>
                <w:sz w:val="18"/>
                <w:szCs w:val="18"/>
                <w:u w:val="none"/>
                <w:lang w:val="en-US" w:eastAsia="zh-CN" w:bidi="ar-SA"/>
              </w:rPr>
            </w:pPr>
            <w:r>
              <w:rPr>
                <w:rFonts w:hint="eastAsia" w:ascii="宋体" w:hAnsi="宋体" w:eastAsia="宋体" w:cs="宋体"/>
                <w:i w:val="0"/>
                <w:iCs w:val="0"/>
                <w:snapToGrid w:val="0"/>
                <w:color w:val="000000"/>
                <w:kern w:val="0"/>
                <w:sz w:val="18"/>
                <w:szCs w:val="18"/>
                <w:u w:val="none"/>
                <w:lang w:val="en-US" w:eastAsia="zh-CN" w:bidi="ar"/>
              </w:rPr>
              <w:t>-</w:t>
            </w: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snapToGrid w:val="0"/>
                <w:color w:val="000000"/>
                <w:sz w:val="18"/>
                <w:szCs w:val="18"/>
                <w:u w:val="none"/>
                <w:lang w:val="en-US" w:eastAsia="zh-CN" w:bidi="ar-SA"/>
              </w:rPr>
            </w:pPr>
            <w:r>
              <w:rPr>
                <w:rFonts w:hint="eastAsia" w:ascii="宋体" w:hAnsi="宋体" w:eastAsia="宋体" w:cs="宋体"/>
                <w:i w:val="0"/>
                <w:iCs w:val="0"/>
                <w:snapToGrid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1.因公出国（境）费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default" w:ascii="宋体" w:hAnsi="宋体" w:eastAsia="宋体" w:cs="宋体"/>
                <w:i w:val="0"/>
                <w:iCs w:val="0"/>
                <w:color w:val="000000"/>
                <w:sz w:val="18"/>
                <w:szCs w:val="18"/>
                <w:u w:val="none"/>
                <w:lang w:val="en-US" w:eastAsia="zh-CN"/>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2.公务用车购置及运行维护费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（1）公务用车购置费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（2）公务用车运行维护费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3.公务接待费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（1）国内接待费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其中：外事接待费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（2）国（境）外接待费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9</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5000" w:type="pct"/>
            <w:gridSpan w:val="4"/>
            <w:vMerge w:val="restart"/>
            <w:tcBorders>
              <w:top w:val="nil"/>
              <w:left w:val="nil"/>
              <w:bottom w:val="nil"/>
              <w:right w:val="nil"/>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注：本单位无财政拨款“三公”经费支出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000" w:type="pct"/>
            <w:gridSpan w:val="4"/>
            <w:vMerge w:val="continue"/>
            <w:tcBorders>
              <w:top w:val="nil"/>
              <w:left w:val="nil"/>
              <w:bottom w:val="nil"/>
              <w:right w:val="nil"/>
            </w:tcBorders>
            <w:shd w:val="clear" w:color="auto" w:fill="auto"/>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r>
    </w:tbl>
    <w:p>
      <w:pPr>
        <w:jc w:val="center"/>
        <w:rPr>
          <w:rFonts w:hint="eastAsia" w:ascii="宋体" w:hAnsi="宋体" w:eastAsia="宋体" w:cs="宋体"/>
          <w:spacing w:val="4"/>
          <w:sz w:val="31"/>
          <w:szCs w:val="31"/>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Pr>
        <w:spacing w:line="360" w:lineRule="auto"/>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政府性基金预算财政拨款收入支出表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2"/>
        <w:gridCol w:w="6"/>
        <w:gridCol w:w="294"/>
        <w:gridCol w:w="44"/>
        <w:gridCol w:w="340"/>
        <w:gridCol w:w="2208"/>
        <w:gridCol w:w="960"/>
        <w:gridCol w:w="960"/>
        <w:gridCol w:w="960"/>
        <w:gridCol w:w="600"/>
        <w:gridCol w:w="960"/>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94"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176"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5"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29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5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66"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891" w:type="pct"/>
            <w:gridSpan w:val="6"/>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126"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35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66"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891"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56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年初结转和结余</w:t>
            </w:r>
          </w:p>
        </w:tc>
        <w:tc>
          <w:tcPr>
            <w:tcW w:w="563" w:type="pct"/>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本年收入</w:t>
            </w:r>
          </w:p>
        </w:tc>
        <w:tc>
          <w:tcPr>
            <w:tcW w:w="1478" w:type="pct"/>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本年支出</w:t>
            </w:r>
          </w:p>
        </w:tc>
        <w:tc>
          <w:tcPr>
            <w:tcW w:w="50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129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56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小计</w:t>
            </w:r>
          </w:p>
        </w:tc>
        <w:tc>
          <w:tcPr>
            <w:tcW w:w="352"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56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c>
          <w:tcPr>
            <w:tcW w:w="5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5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96"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5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8" w:type="pct"/>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198" w:type="pct"/>
            <w:gridSpan w:val="2"/>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199"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1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8" w:type="pct"/>
            <w:gridSpan w:val="2"/>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 w:type="pct"/>
            <w:gridSpan w:val="2"/>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9"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w:t>
            </w:r>
          </w:p>
        </w:tc>
        <w:tc>
          <w:tcPr>
            <w:tcW w:w="1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w:t>
            </w:r>
          </w:p>
        </w:tc>
        <w:tc>
          <w:tcPr>
            <w:tcW w:w="12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其他政府性基金及对应专项债务收入安排的支出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2290402</w:t>
            </w:r>
          </w:p>
        </w:tc>
        <w:tc>
          <w:tcPr>
            <w:tcW w:w="12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其他地方自行试点项目收益专项债券收入安排的支出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2290403</w:t>
            </w:r>
          </w:p>
        </w:tc>
        <w:tc>
          <w:tcPr>
            <w:tcW w:w="12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其他政府性基金债务收入安排的支出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说明：本单位无政府性基金预算财政拨款收入、支出。</w:t>
            </w:r>
          </w:p>
        </w:tc>
      </w:tr>
    </w:tbl>
    <w:p>
      <w:pPr>
        <w:jc w:val="center"/>
        <w:rPr>
          <w:rFonts w:hint="eastAsia" w:ascii="宋体" w:hAnsi="宋体" w:eastAsia="宋体" w:cs="宋体"/>
          <w:spacing w:val="4"/>
          <w:sz w:val="31"/>
          <w:szCs w:val="31"/>
          <w14:textOutline w14:w="5791" w14:cap="sq" w14:cmpd="sng" w14:algn="ctr">
            <w14:solidFill>
              <w14:srgbClr w14:val="000000"/>
            </w14:solidFill>
            <w14:prstDash w14:val="solid"/>
            <w14:bevel/>
          </w14:textOutline>
        </w:r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国有资本经营</w:t>
      </w:r>
      <w:r>
        <w:rPr>
          <w:rFonts w:hint="eastAsia" w:ascii="宋体" w:hAnsi="宋体" w:eastAsia="宋体" w:cs="宋体"/>
          <w:spacing w:val="4"/>
          <w:sz w:val="31"/>
          <w:szCs w:val="31"/>
          <w:lang w:eastAsia="zh-CN"/>
          <w14:textOutline w14:w="5791" w14:cap="sq" w14:cmpd="sng" w14:algn="ctr">
            <w14:solidFill>
              <w14:srgbClr w14:val="000000"/>
            </w14:solidFill>
            <w14:prstDash w14:val="solid"/>
            <w14:bevel/>
          </w14:textOutline>
        </w:rPr>
        <w:t>预算</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表</w:t>
      </w:r>
    </w:p>
    <w:p>
      <w:pPr>
        <w:rPr>
          <w:rFonts w:eastAsia="宋体"/>
        </w:rPr>
      </w:pP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9"/>
        <w:gridCol w:w="1410"/>
        <w:gridCol w:w="1285"/>
        <w:gridCol w:w="930"/>
        <w:gridCol w:w="1147"/>
        <w:gridCol w:w="574"/>
        <w:gridCol w:w="571"/>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0"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827"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5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4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7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72"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7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54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10" w:type="pct"/>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1011"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97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67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672"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676"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54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6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0"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827"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754"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6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6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0"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2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754"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114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4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6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72"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8"/>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说明：本单位无国有资本经营预算支出。</w:t>
            </w:r>
          </w:p>
        </w:tc>
      </w:tr>
    </w:tbl>
    <w:p>
      <w:pPr>
        <w:rPr>
          <w:rFonts w:eastAsia="宋体"/>
        </w:rPr>
      </w:pPr>
    </w:p>
    <w:p>
      <w:pPr>
        <w:rPr>
          <w:rFonts w:eastAsia="宋体"/>
        </w:rPr>
      </w:pPr>
    </w:p>
    <w:p>
      <w:pPr>
        <w:rPr>
          <w:rFonts w:eastAsia="宋体"/>
        </w:rPr>
      </w:pPr>
    </w:p>
    <w:p>
      <w:pPr>
        <w:numPr>
          <w:ilvl w:val="0"/>
          <w:numId w:val="2"/>
        </w:numPr>
        <w:spacing w:line="360" w:lineRule="auto"/>
        <w:jc w:val="center"/>
        <w:rPr>
          <w:rFonts w:ascii="宋体" w:hAnsi="宋体" w:eastAsia="宋体" w:cs="宋体"/>
          <w:spacing w:val="3"/>
          <w:sz w:val="36"/>
          <w:szCs w:val="36"/>
          <w14:textOutline w14:w="5791" w14:cap="sq" w14:cmpd="sng" w14:algn="ctr">
            <w14:solidFill>
              <w14:srgbClr w14:val="000000"/>
            </w14:solidFill>
            <w14:prstDash w14:val="solid"/>
            <w14:bevel/>
          </w14:textOutline>
        </w:rPr>
      </w:pPr>
      <w:r>
        <w:rPr>
          <w:rFonts w:ascii="宋体" w:hAnsi="宋体" w:eastAsia="宋体" w:cs="宋体"/>
          <w:spacing w:val="5"/>
          <w:sz w:val="36"/>
          <w:szCs w:val="36"/>
        </w:rPr>
        <w:t xml:space="preserve"> </w:t>
      </w:r>
      <w:r>
        <w:rPr>
          <w:rFonts w:ascii="宋体" w:hAnsi="宋体" w:eastAsia="宋体" w:cs="宋体"/>
          <w:spacing w:val="5"/>
          <w:sz w:val="36"/>
          <w:szCs w:val="36"/>
          <w14:textOutline w14:w="5791" w14:cap="sq" w14:cmpd="sng" w14:algn="ctr">
            <w14:solidFill>
              <w14:srgbClr w14:val="000000"/>
            </w14:solidFill>
            <w14:prstDash w14:val="solid"/>
            <w14:bevel/>
          </w14:textOutline>
        </w:rPr>
        <w:t>202</w:t>
      </w:r>
      <w:r>
        <w:rPr>
          <w:rFonts w:hint="eastAsia" w:ascii="宋体" w:hAnsi="宋体" w:eastAsia="宋体" w:cs="宋体"/>
          <w:spacing w:val="5"/>
          <w:sz w:val="36"/>
          <w:szCs w:val="36"/>
          <w14:textOutline w14:w="5791" w14:cap="sq" w14:cmpd="sng" w14:algn="ctr">
            <w14:solidFill>
              <w14:srgbClr w14:val="000000"/>
            </w14:solidFill>
            <w14:prstDash w14:val="solid"/>
            <w14:bevel/>
          </w14:textOutline>
        </w:rPr>
        <w:t>1</w:t>
      </w:r>
      <w:r>
        <w:rPr>
          <w:rFonts w:ascii="宋体" w:hAnsi="宋体" w:eastAsia="宋体" w:cs="宋体"/>
          <w:spacing w:val="5"/>
          <w:sz w:val="36"/>
          <w:szCs w:val="36"/>
          <w14:textOutline w14:w="5791" w14:cap="sq" w14:cmpd="sng" w14:algn="ctr">
            <w14:solidFill>
              <w14:srgbClr w14:val="000000"/>
            </w14:solidFill>
            <w14:prstDash w14:val="solid"/>
            <w14:bevel/>
          </w14:textOutline>
        </w:rPr>
        <w:t>年度</w:t>
      </w:r>
      <w:r>
        <w:rPr>
          <w:rFonts w:hint="eastAsia" w:ascii="宋体" w:hAnsi="宋体" w:eastAsia="宋体" w:cs="宋体"/>
          <w:spacing w:val="5"/>
          <w:sz w:val="36"/>
          <w:szCs w:val="36"/>
          <w:lang w:eastAsia="zh-CN"/>
          <w14:textOutline w14:w="5791" w14:cap="sq" w14:cmpd="sng" w14:algn="ctr">
            <w14:solidFill>
              <w14:srgbClr w14:val="000000"/>
            </w14:solidFill>
            <w14:prstDash w14:val="solid"/>
            <w14:bevel/>
          </w14:textOutline>
        </w:rPr>
        <w:t>单位预算</w:t>
      </w:r>
      <w:r>
        <w:rPr>
          <w:rFonts w:ascii="宋体" w:hAnsi="宋体" w:eastAsia="宋体" w:cs="宋体"/>
          <w:spacing w:val="5"/>
          <w:sz w:val="36"/>
          <w:szCs w:val="36"/>
          <w14:textOutline w14:w="5791" w14:cap="sq" w14:cmpd="sng" w14:algn="ctr">
            <w14:solidFill>
              <w14:srgbClr w14:val="000000"/>
            </w14:solidFill>
            <w14:prstDash w14:val="solid"/>
            <w14:bevel/>
          </w14:textOutline>
        </w:rPr>
        <w:t>情况说</w:t>
      </w:r>
      <w:r>
        <w:rPr>
          <w:rFonts w:ascii="宋体" w:hAnsi="宋体" w:eastAsia="宋体" w:cs="宋体"/>
          <w:spacing w:val="3"/>
          <w:sz w:val="36"/>
          <w:szCs w:val="36"/>
          <w14:textOutline w14:w="5791" w14:cap="sq" w14:cmpd="sng" w14:algn="ctr">
            <w14:solidFill>
              <w14:srgbClr w14:val="000000"/>
            </w14:solidFill>
            <w14:prstDash w14:val="solid"/>
            <w14:bevel/>
          </w14:textOutline>
        </w:rPr>
        <w:t>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04" w:firstLineChars="200"/>
        <w:jc w:val="both"/>
        <w:textAlignment w:val="baseline"/>
        <w:rPr>
          <w:rFonts w:hint="eastAsia" w:ascii="仿宋" w:hAnsi="仿宋" w:eastAsia="仿宋" w:cs="仿宋"/>
          <w:spacing w:val="6"/>
          <w:sz w:val="29"/>
          <w:szCs w:val="29"/>
        </w:rPr>
      </w:pP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24" w:firstLineChars="200"/>
        <w:jc w:val="both"/>
        <w:textAlignment w:val="baseline"/>
        <w:rPr>
          <w:rFonts w:ascii="黑体" w:hAnsi="黑体" w:eastAsia="黑体" w:cs="黑体"/>
          <w:sz w:val="29"/>
          <w:szCs w:val="29"/>
        </w:rPr>
      </w:pPr>
      <w:r>
        <w:rPr>
          <w:rFonts w:ascii="黑体" w:hAnsi="黑体" w:eastAsia="黑体" w:cs="黑体"/>
          <w:spacing w:val="11"/>
          <w:position w:val="4"/>
          <w:sz w:val="29"/>
          <w:szCs w:val="29"/>
        </w:rPr>
        <w:t>一</w:t>
      </w:r>
      <w:r>
        <w:rPr>
          <w:rFonts w:ascii="黑体" w:hAnsi="黑体" w:eastAsia="黑体" w:cs="黑体"/>
          <w:spacing w:val="8"/>
          <w:position w:val="4"/>
          <w:sz w:val="29"/>
          <w:szCs w:val="29"/>
        </w:rPr>
        <w:t>、收入</w:t>
      </w:r>
      <w:r>
        <w:rPr>
          <w:rFonts w:hint="eastAsia" w:ascii="黑体" w:hAnsi="黑体" w:eastAsia="黑体" w:cs="黑体"/>
          <w:spacing w:val="8"/>
          <w:position w:val="4"/>
          <w:sz w:val="29"/>
          <w:szCs w:val="29"/>
          <w:lang w:eastAsia="zh-CN"/>
        </w:rPr>
        <w:t>预算</w:t>
      </w:r>
      <w:r>
        <w:rPr>
          <w:rFonts w:ascii="黑体" w:hAnsi="黑体" w:eastAsia="黑体" w:cs="黑体"/>
          <w:spacing w:val="8"/>
          <w:position w:val="4"/>
          <w:sz w:val="29"/>
          <w:szCs w:val="29"/>
        </w:rPr>
        <w:t>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04" w:firstLineChars="200"/>
        <w:jc w:val="both"/>
        <w:textAlignment w:val="baseline"/>
        <w:rPr>
          <w:rFonts w:hint="eastAsia" w:eastAsiaTheme="minorEastAsia"/>
          <w:lang w:val="en-US" w:eastAsia="zh-CN"/>
        </w:rPr>
      </w:pPr>
      <w:r>
        <w:rPr>
          <w:rFonts w:hint="eastAsia" w:ascii="仿宋" w:hAnsi="仿宋" w:eastAsia="仿宋" w:cs="仿宋"/>
          <w:spacing w:val="6"/>
          <w:sz w:val="29"/>
          <w:szCs w:val="29"/>
          <w:lang w:val="en-US" w:eastAsia="zh-CN"/>
        </w:rPr>
        <w:t>本单位2021年度收入总计35,007.49万元，其中年</w:t>
      </w:r>
      <w:r>
        <w:rPr>
          <w:rFonts w:ascii="仿宋" w:hAnsi="仿宋" w:eastAsia="仿宋" w:cs="仿宋"/>
          <w:spacing w:val="6"/>
          <w:sz w:val="29"/>
          <w:szCs w:val="29"/>
        </w:rPr>
        <w:t>初结转和结余</w:t>
      </w:r>
      <w:r>
        <w:rPr>
          <w:rFonts w:hint="eastAsia" w:ascii="仿宋" w:hAnsi="仿宋" w:eastAsia="仿宋" w:cs="仿宋"/>
          <w:spacing w:val="6"/>
          <w:sz w:val="29"/>
          <w:szCs w:val="29"/>
          <w:lang w:val="en-US" w:eastAsia="zh-CN"/>
        </w:rPr>
        <w:t>3,807.49</w:t>
      </w:r>
      <w:r>
        <w:rPr>
          <w:rFonts w:ascii="仿宋" w:hAnsi="仿宋" w:eastAsia="仿宋" w:cs="仿宋"/>
          <w:spacing w:val="6"/>
          <w:sz w:val="29"/>
          <w:szCs w:val="29"/>
        </w:rPr>
        <w:t>万元</w:t>
      </w:r>
      <w:r>
        <w:rPr>
          <w:rFonts w:hint="eastAsia" w:ascii="仿宋" w:hAnsi="仿宋" w:eastAsia="仿宋" w:cs="仿宋"/>
          <w:spacing w:val="6"/>
          <w:sz w:val="29"/>
          <w:szCs w:val="29"/>
          <w:lang w:val="en-US" w:eastAsia="zh-CN"/>
        </w:rPr>
        <w:t>,</w:t>
      </w:r>
      <w:r>
        <w:rPr>
          <w:rFonts w:ascii="仿宋" w:hAnsi="仿宋" w:eastAsia="仿宋" w:cs="仿宋"/>
          <w:spacing w:val="-6"/>
          <w:sz w:val="29"/>
          <w:szCs w:val="29"/>
        </w:rPr>
        <w:t>事业收入</w:t>
      </w:r>
      <w:r>
        <w:rPr>
          <w:rFonts w:hint="eastAsia" w:ascii="仿宋" w:hAnsi="仿宋" w:eastAsia="仿宋" w:cs="仿宋"/>
          <w:spacing w:val="-6"/>
          <w:sz w:val="29"/>
          <w:szCs w:val="29"/>
          <w:lang w:val="en-US" w:eastAsia="zh-CN"/>
        </w:rPr>
        <w:t>31,200万</w:t>
      </w:r>
      <w:r>
        <w:rPr>
          <w:rFonts w:ascii="仿宋" w:hAnsi="仿宋" w:eastAsia="仿宋" w:cs="仿宋"/>
          <w:spacing w:val="-6"/>
          <w:sz w:val="29"/>
          <w:szCs w:val="29"/>
        </w:rPr>
        <w:t>元</w:t>
      </w:r>
      <w:r>
        <w:rPr>
          <w:rFonts w:hint="eastAsia" w:ascii="仿宋" w:hAnsi="仿宋" w:eastAsia="仿宋" w:cs="仿宋"/>
          <w:spacing w:val="-6"/>
          <w:sz w:val="29"/>
          <w:szCs w:val="29"/>
        </w:rPr>
        <w:t>。</w:t>
      </w:r>
      <w:r>
        <w:rPr>
          <w:rFonts w:hint="eastAsia"/>
          <w:lang w:val="en-US" w:eastAsia="zh-CN"/>
        </w:rPr>
        <w:t xml:space="preserve"> </w:t>
      </w:r>
    </w:p>
    <w:p>
      <w:pPr>
        <w:spacing w:line="288" w:lineRule="auto"/>
        <w:ind w:firstLine="420" w:firstLineChars="200"/>
        <w:jc w:val="center"/>
      </w:pP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12" w:firstLineChars="200"/>
        <w:jc w:val="both"/>
        <w:textAlignment w:val="baseline"/>
        <w:rPr>
          <w:rFonts w:ascii="黑体" w:hAnsi="黑体" w:eastAsia="黑体" w:cs="黑体"/>
          <w:spacing w:val="8"/>
          <w:position w:val="2"/>
          <w:sz w:val="29"/>
          <w:szCs w:val="29"/>
        </w:rPr>
      </w:pPr>
      <w:r>
        <w:rPr>
          <w:rFonts w:hint="eastAsia" w:ascii="黑体" w:hAnsi="黑体" w:eastAsia="黑体" w:cs="黑体"/>
          <w:spacing w:val="8"/>
          <w:position w:val="2"/>
          <w:sz w:val="29"/>
          <w:szCs w:val="29"/>
        </w:rPr>
        <w:t>二、</w:t>
      </w:r>
      <w:r>
        <w:rPr>
          <w:rFonts w:ascii="黑体" w:hAnsi="黑体" w:eastAsia="黑体" w:cs="黑体"/>
          <w:spacing w:val="8"/>
          <w:position w:val="2"/>
          <w:sz w:val="29"/>
          <w:szCs w:val="29"/>
        </w:rPr>
        <w:t>支出</w:t>
      </w:r>
      <w:r>
        <w:rPr>
          <w:rFonts w:hint="eastAsia" w:ascii="黑体" w:hAnsi="黑体" w:eastAsia="黑体" w:cs="黑体"/>
          <w:spacing w:val="8"/>
          <w:position w:val="2"/>
          <w:sz w:val="29"/>
          <w:szCs w:val="29"/>
          <w:lang w:eastAsia="zh-CN"/>
        </w:rPr>
        <w:t>预算</w:t>
      </w:r>
      <w:r>
        <w:rPr>
          <w:rFonts w:ascii="黑体" w:hAnsi="黑体" w:eastAsia="黑体" w:cs="黑体"/>
          <w:spacing w:val="8"/>
          <w:position w:val="2"/>
          <w:sz w:val="29"/>
          <w:szCs w:val="29"/>
        </w:rPr>
        <w:t>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ascii="仿宋" w:hAnsi="仿宋" w:eastAsia="仿宋" w:cs="仿宋"/>
          <w:spacing w:val="-1"/>
          <w:sz w:val="29"/>
          <w:szCs w:val="29"/>
        </w:rPr>
      </w:pPr>
      <w:r>
        <w:rPr>
          <w:rFonts w:ascii="仿宋" w:hAnsi="仿宋" w:eastAsia="仿宋" w:cs="仿宋"/>
          <w:spacing w:val="-5"/>
          <w:sz w:val="29"/>
          <w:szCs w:val="29"/>
        </w:rPr>
        <w:t>本</w:t>
      </w:r>
      <w:r>
        <w:rPr>
          <w:rFonts w:ascii="仿宋" w:hAnsi="仿宋" w:eastAsia="仿宋" w:cs="仿宋"/>
          <w:spacing w:val="6"/>
          <w:sz w:val="29"/>
          <w:szCs w:val="29"/>
        </w:rPr>
        <w:t>单位</w:t>
      </w:r>
      <w:r>
        <w:rPr>
          <w:rFonts w:hint="eastAsia" w:ascii="仿宋" w:hAnsi="仿宋" w:eastAsia="仿宋" w:cs="仿宋"/>
          <w:spacing w:val="-5"/>
          <w:sz w:val="29"/>
          <w:szCs w:val="29"/>
        </w:rPr>
        <w:t>2021</w:t>
      </w:r>
      <w:r>
        <w:rPr>
          <w:rFonts w:ascii="仿宋" w:hAnsi="仿宋" w:eastAsia="仿宋" w:cs="仿宋"/>
          <w:spacing w:val="-5"/>
          <w:sz w:val="29"/>
          <w:szCs w:val="29"/>
        </w:rPr>
        <w:t>年</w:t>
      </w:r>
      <w:r>
        <w:rPr>
          <w:rFonts w:ascii="仿宋" w:hAnsi="仿宋" w:eastAsia="仿宋" w:cs="仿宋"/>
          <w:spacing w:val="-1"/>
          <w:sz w:val="29"/>
          <w:szCs w:val="29"/>
        </w:rPr>
        <w:t>度支出总计</w:t>
      </w:r>
      <w:r>
        <w:rPr>
          <w:rFonts w:hint="eastAsia" w:ascii="仿宋" w:hAnsi="仿宋" w:eastAsia="仿宋" w:cs="仿宋"/>
          <w:spacing w:val="-1"/>
          <w:sz w:val="29"/>
          <w:szCs w:val="29"/>
          <w:lang w:val="en-US" w:eastAsia="zh-CN"/>
        </w:rPr>
        <w:t>35,007.49万元，其中本年支出     33,746</w:t>
      </w:r>
      <w:r>
        <w:rPr>
          <w:rFonts w:ascii="仿宋" w:hAnsi="仿宋" w:eastAsia="仿宋" w:cs="仿宋"/>
          <w:spacing w:val="-1"/>
          <w:sz w:val="29"/>
          <w:szCs w:val="29"/>
        </w:rPr>
        <w:t>万元，</w:t>
      </w:r>
      <w:r>
        <w:rPr>
          <w:rFonts w:hint="eastAsia" w:ascii="仿宋" w:hAnsi="仿宋" w:eastAsia="仿宋" w:cs="仿宋"/>
          <w:spacing w:val="-1"/>
          <w:sz w:val="29"/>
          <w:szCs w:val="29"/>
          <w:lang w:val="en-US" w:eastAsia="zh-CN"/>
        </w:rPr>
        <w:t>年末结转和结余1,261.49万元。</w:t>
      </w:r>
      <w:r>
        <w:rPr>
          <w:rFonts w:ascii="仿宋" w:hAnsi="仿宋" w:eastAsia="仿宋" w:cs="仿宋"/>
          <w:spacing w:val="-1"/>
          <w:sz w:val="29"/>
          <w:szCs w:val="29"/>
        </w:rPr>
        <w:t>支出的具体构成为</w:t>
      </w:r>
      <w:r>
        <w:rPr>
          <w:rFonts w:hint="eastAsia" w:ascii="仿宋" w:hAnsi="仿宋" w:eastAsia="仿宋" w:cs="仿宋"/>
          <w:spacing w:val="-1"/>
          <w:sz w:val="29"/>
          <w:szCs w:val="29"/>
        </w:rPr>
        <w:t>：</w:t>
      </w:r>
      <w:r>
        <w:rPr>
          <w:rFonts w:ascii="仿宋" w:hAnsi="仿宋" w:eastAsia="仿宋" w:cs="仿宋"/>
          <w:spacing w:val="-1"/>
          <w:sz w:val="29"/>
          <w:szCs w:val="29"/>
        </w:rPr>
        <w:t>基本支出</w:t>
      </w:r>
      <w:r>
        <w:rPr>
          <w:rFonts w:hint="eastAsia" w:ascii="仿宋" w:hAnsi="仿宋" w:eastAsia="仿宋" w:cs="仿宋"/>
          <w:spacing w:val="-1"/>
          <w:sz w:val="29"/>
          <w:szCs w:val="29"/>
          <w:lang w:val="en-US" w:eastAsia="zh-CN"/>
        </w:rPr>
        <w:t>12,783</w:t>
      </w:r>
      <w:r>
        <w:rPr>
          <w:rFonts w:ascii="仿宋" w:hAnsi="仿宋" w:eastAsia="仿宋" w:cs="仿宋"/>
          <w:spacing w:val="-1"/>
          <w:sz w:val="29"/>
          <w:szCs w:val="29"/>
        </w:rPr>
        <w:t>万元</w:t>
      </w:r>
      <w:r>
        <w:rPr>
          <w:rFonts w:hint="eastAsia" w:ascii="仿宋" w:hAnsi="仿宋" w:eastAsia="仿宋" w:cs="仿宋"/>
          <w:spacing w:val="-1"/>
          <w:sz w:val="29"/>
          <w:szCs w:val="29"/>
        </w:rPr>
        <w:t>，</w:t>
      </w:r>
      <w:r>
        <w:rPr>
          <w:rFonts w:ascii="仿宋" w:hAnsi="仿宋" w:eastAsia="仿宋" w:cs="仿宋"/>
          <w:spacing w:val="-1"/>
          <w:sz w:val="29"/>
          <w:szCs w:val="29"/>
        </w:rPr>
        <w:t>占</w:t>
      </w:r>
      <w:r>
        <w:rPr>
          <w:rFonts w:hint="eastAsia" w:ascii="仿宋" w:hAnsi="仿宋" w:eastAsia="仿宋" w:cs="仿宋"/>
          <w:spacing w:val="-1"/>
          <w:sz w:val="29"/>
          <w:szCs w:val="29"/>
          <w:lang w:val="en-US" w:eastAsia="zh-CN"/>
        </w:rPr>
        <w:t>37.88</w:t>
      </w:r>
      <w:r>
        <w:rPr>
          <w:rFonts w:ascii="仿宋" w:hAnsi="仿宋" w:eastAsia="仿宋" w:cs="仿宋"/>
          <w:spacing w:val="-1"/>
          <w:sz w:val="29"/>
          <w:szCs w:val="29"/>
        </w:rPr>
        <w:t>%</w:t>
      </w:r>
      <w:r>
        <w:rPr>
          <w:rFonts w:hint="eastAsia" w:ascii="仿宋" w:hAnsi="仿宋" w:eastAsia="仿宋" w:cs="仿宋"/>
          <w:spacing w:val="-1"/>
          <w:sz w:val="29"/>
          <w:szCs w:val="29"/>
        </w:rPr>
        <w:t>；</w:t>
      </w:r>
      <w:r>
        <w:rPr>
          <w:rFonts w:ascii="仿宋" w:hAnsi="仿宋" w:eastAsia="仿宋" w:cs="仿宋"/>
          <w:spacing w:val="-1"/>
          <w:sz w:val="29"/>
          <w:szCs w:val="29"/>
        </w:rPr>
        <w:t>项目支出</w:t>
      </w:r>
      <w:r>
        <w:rPr>
          <w:rFonts w:hint="eastAsia" w:ascii="仿宋" w:hAnsi="仿宋" w:eastAsia="仿宋" w:cs="仿宋"/>
          <w:spacing w:val="-1"/>
          <w:sz w:val="29"/>
          <w:szCs w:val="29"/>
          <w:lang w:val="en-US" w:eastAsia="zh-CN"/>
        </w:rPr>
        <w:t>20,963</w:t>
      </w:r>
      <w:r>
        <w:rPr>
          <w:rFonts w:ascii="仿宋" w:hAnsi="仿宋" w:eastAsia="仿宋" w:cs="仿宋"/>
          <w:spacing w:val="-1"/>
          <w:sz w:val="29"/>
          <w:szCs w:val="29"/>
        </w:rPr>
        <w:t>万元</w:t>
      </w:r>
      <w:r>
        <w:rPr>
          <w:rFonts w:hint="eastAsia" w:ascii="仿宋" w:hAnsi="仿宋" w:eastAsia="仿宋" w:cs="仿宋"/>
          <w:spacing w:val="-1"/>
          <w:sz w:val="29"/>
          <w:szCs w:val="29"/>
        </w:rPr>
        <w:t>，</w:t>
      </w:r>
      <w:r>
        <w:rPr>
          <w:rFonts w:ascii="仿宋" w:hAnsi="仿宋" w:eastAsia="仿宋" w:cs="仿宋"/>
          <w:spacing w:val="-1"/>
          <w:sz w:val="29"/>
          <w:szCs w:val="29"/>
        </w:rPr>
        <w:t>占</w:t>
      </w:r>
      <w:r>
        <w:rPr>
          <w:rFonts w:hint="eastAsia" w:ascii="仿宋" w:hAnsi="仿宋" w:eastAsia="仿宋" w:cs="仿宋"/>
          <w:spacing w:val="-1"/>
          <w:sz w:val="29"/>
          <w:szCs w:val="29"/>
          <w:lang w:val="en-US" w:eastAsia="zh-CN"/>
        </w:rPr>
        <w:t>62.12</w:t>
      </w:r>
      <w:r>
        <w:rPr>
          <w:rFonts w:ascii="仿宋" w:hAnsi="仿宋" w:eastAsia="仿宋" w:cs="仿宋"/>
          <w:spacing w:val="-1"/>
          <w:sz w:val="29"/>
          <w:szCs w:val="29"/>
        </w:rPr>
        <w:t>%。</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76" w:firstLineChars="200"/>
        <w:jc w:val="both"/>
        <w:textAlignment w:val="baseline"/>
        <w:rPr>
          <w:rFonts w:hint="default" w:ascii="仿宋" w:hAnsi="仿宋" w:eastAsia="仿宋" w:cs="仿宋"/>
          <w:spacing w:val="-1"/>
          <w:sz w:val="29"/>
          <w:szCs w:val="29"/>
          <w:lang w:val="en-US"/>
        </w:rPr>
      </w:pPr>
      <w:r>
        <w:rPr>
          <w:rFonts w:hint="eastAsia" w:ascii="仿宋" w:hAnsi="仿宋" w:eastAsia="仿宋" w:cs="仿宋"/>
          <w:spacing w:val="-1"/>
          <w:sz w:val="29"/>
          <w:szCs w:val="29"/>
          <w:lang w:val="en-US" w:eastAsia="zh-CN"/>
        </w:rPr>
        <w:t>按支出经济分类划分：</w:t>
      </w:r>
      <w:r>
        <w:rPr>
          <w:rFonts w:hint="eastAsia" w:ascii="仿宋" w:hAnsi="仿宋" w:eastAsia="仿宋" w:cs="仿宋"/>
          <w:spacing w:val="-1"/>
          <w:sz w:val="29"/>
          <w:szCs w:val="29"/>
          <w:lang w:val="en-US" w:eastAsia="zh-CN"/>
        </w:rPr>
        <w:fldChar w:fldCharType="begin"/>
      </w:r>
      <w:r>
        <w:rPr>
          <w:rFonts w:hint="eastAsia" w:ascii="仿宋" w:hAnsi="仿宋" w:eastAsia="仿宋" w:cs="仿宋"/>
          <w:spacing w:val="-1"/>
          <w:sz w:val="29"/>
          <w:szCs w:val="29"/>
          <w:lang w:val="en-US" w:eastAsia="zh-CN"/>
        </w:rPr>
        <w:instrText xml:space="preserve">MERGEFIELD ${page540426799.ds357974894_REP_BGT_T_HC1100002019_DXQ02DW_JBZCQK}</w:instrText>
      </w:r>
      <w:r>
        <w:rPr>
          <w:rFonts w:hint="eastAsia" w:ascii="仿宋" w:hAnsi="仿宋" w:eastAsia="仿宋" w:cs="仿宋"/>
          <w:spacing w:val="-1"/>
          <w:sz w:val="29"/>
          <w:szCs w:val="29"/>
          <w:lang w:val="en-US" w:eastAsia="zh-CN"/>
        </w:rPr>
        <w:fldChar w:fldCharType="separate"/>
      </w:r>
      <w:r>
        <w:rPr>
          <w:rFonts w:hint="eastAsia" w:ascii="仿宋" w:hAnsi="仿宋" w:eastAsia="仿宋" w:cs="仿宋"/>
          <w:spacing w:val="-1"/>
          <w:sz w:val="29"/>
          <w:szCs w:val="29"/>
          <w:lang w:val="en-US" w:eastAsia="zh-CN"/>
        </w:rPr>
        <w:t>工资福利支出11,631万元,商品和服务支出19,040元,对个人和家庭的补助20万元，</w:t>
      </w:r>
      <w:r>
        <w:rPr>
          <w:rFonts w:hint="eastAsia" w:ascii="仿宋" w:hAnsi="仿宋" w:eastAsia="仿宋" w:cs="仿宋"/>
          <w:spacing w:val="-1"/>
          <w:sz w:val="29"/>
          <w:szCs w:val="29"/>
          <w:lang w:val="en-US" w:eastAsia="zh-CN"/>
        </w:rPr>
        <w:fldChar w:fldCharType="end"/>
      </w:r>
      <w:r>
        <w:rPr>
          <w:rFonts w:hint="eastAsia" w:ascii="仿宋" w:hAnsi="仿宋" w:eastAsia="仿宋" w:cs="仿宋"/>
          <w:spacing w:val="-1"/>
          <w:sz w:val="29"/>
          <w:szCs w:val="29"/>
          <w:lang w:val="en-US" w:eastAsia="zh-CN"/>
        </w:rPr>
        <w:t>资本性支出3,055万元。</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44" w:firstLineChars="200"/>
        <w:jc w:val="both"/>
        <w:textAlignment w:val="baseline"/>
        <w:rPr>
          <w:rFonts w:ascii="黑体" w:hAnsi="黑体" w:eastAsia="黑体" w:cs="黑体"/>
          <w:sz w:val="29"/>
          <w:szCs w:val="29"/>
        </w:rPr>
      </w:pPr>
      <w:r>
        <w:rPr>
          <w:rFonts w:ascii="黑体" w:hAnsi="黑体" w:eastAsia="黑体" w:cs="黑体"/>
          <w:spacing w:val="16"/>
          <w:sz w:val="29"/>
          <w:szCs w:val="29"/>
        </w:rPr>
        <w:t>三</w:t>
      </w:r>
      <w:r>
        <w:rPr>
          <w:rFonts w:ascii="黑体" w:hAnsi="黑体" w:eastAsia="黑体" w:cs="黑体"/>
          <w:spacing w:val="10"/>
          <w:sz w:val="29"/>
          <w:szCs w:val="29"/>
        </w:rPr>
        <w:t>、</w:t>
      </w:r>
      <w:r>
        <w:rPr>
          <w:rFonts w:ascii="黑体" w:hAnsi="黑体" w:eastAsia="黑体" w:cs="黑体"/>
          <w:spacing w:val="8"/>
          <w:sz w:val="29"/>
          <w:szCs w:val="29"/>
        </w:rPr>
        <w:t>财政拨款支出</w:t>
      </w:r>
      <w:r>
        <w:rPr>
          <w:rFonts w:hint="eastAsia" w:ascii="黑体" w:hAnsi="黑体" w:eastAsia="黑体" w:cs="黑体"/>
          <w:spacing w:val="8"/>
          <w:sz w:val="29"/>
          <w:szCs w:val="29"/>
          <w:lang w:eastAsia="zh-CN"/>
        </w:rPr>
        <w:t>预算</w:t>
      </w:r>
      <w:r>
        <w:rPr>
          <w:rFonts w:ascii="黑体" w:hAnsi="黑体" w:eastAsia="黑体" w:cs="黑体"/>
          <w:spacing w:val="8"/>
          <w:sz w:val="29"/>
          <w:szCs w:val="29"/>
        </w:rPr>
        <w:t>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pacing w:val="-1"/>
          <w:sz w:val="29"/>
          <w:szCs w:val="29"/>
          <w:lang w:val="en-US" w:eastAsia="zh-CN"/>
        </w:rPr>
      </w:pPr>
      <w:r>
        <w:rPr>
          <w:rFonts w:hint="eastAsia" w:ascii="仿宋" w:hAnsi="仿宋" w:eastAsia="仿宋" w:cs="仿宋"/>
          <w:spacing w:val="4"/>
          <w:sz w:val="29"/>
          <w:szCs w:val="29"/>
          <w:lang w:val="en-US" w:eastAsia="zh-CN"/>
        </w:rPr>
        <w:t>本单位2021年度</w:t>
      </w:r>
      <w:r>
        <w:rPr>
          <w:rFonts w:hint="eastAsia" w:ascii="仿宋" w:hAnsi="仿宋" w:eastAsia="仿宋" w:cs="仿宋"/>
          <w:spacing w:val="-1"/>
          <w:sz w:val="29"/>
          <w:szCs w:val="29"/>
          <w:lang w:val="en-US" w:eastAsia="zh-CN"/>
        </w:rPr>
        <w:t>无财政拨款。</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44" w:firstLineChars="200"/>
        <w:jc w:val="both"/>
        <w:textAlignment w:val="baseline"/>
        <w:rPr>
          <w:rFonts w:ascii="黑体" w:hAnsi="黑体" w:eastAsia="黑体" w:cs="黑体"/>
          <w:sz w:val="29"/>
          <w:szCs w:val="29"/>
        </w:rPr>
      </w:pPr>
      <w:r>
        <w:rPr>
          <w:rFonts w:ascii="黑体" w:hAnsi="黑体" w:eastAsia="黑体" w:cs="黑体"/>
          <w:spacing w:val="16"/>
          <w:sz w:val="29"/>
          <w:szCs w:val="29"/>
        </w:rPr>
        <w:t>四</w:t>
      </w:r>
      <w:r>
        <w:rPr>
          <w:rFonts w:ascii="黑体" w:hAnsi="黑体" w:eastAsia="黑体" w:cs="黑体"/>
          <w:spacing w:val="14"/>
          <w:sz w:val="29"/>
          <w:szCs w:val="29"/>
        </w:rPr>
        <w:t>、</w:t>
      </w:r>
      <w:r>
        <w:rPr>
          <w:rFonts w:ascii="黑体" w:hAnsi="黑体" w:eastAsia="黑体" w:cs="黑体"/>
          <w:spacing w:val="8"/>
          <w:sz w:val="29"/>
          <w:szCs w:val="29"/>
        </w:rPr>
        <w:t>一般公共预算财政拨款基本支出</w:t>
      </w:r>
      <w:r>
        <w:rPr>
          <w:rFonts w:hint="eastAsia" w:ascii="黑体" w:hAnsi="黑体" w:eastAsia="黑体" w:cs="黑体"/>
          <w:spacing w:val="8"/>
          <w:sz w:val="29"/>
          <w:szCs w:val="29"/>
          <w:lang w:eastAsia="zh-CN"/>
        </w:rPr>
        <w:t>预算</w:t>
      </w:r>
      <w:r>
        <w:rPr>
          <w:rFonts w:ascii="黑体" w:hAnsi="黑体" w:eastAsia="黑体" w:cs="黑体"/>
          <w:spacing w:val="8"/>
          <w:sz w:val="29"/>
          <w:szCs w:val="29"/>
        </w:rPr>
        <w:t>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pacing w:val="-1"/>
          <w:sz w:val="29"/>
          <w:szCs w:val="29"/>
          <w:lang w:val="en-US" w:eastAsia="zh-CN"/>
        </w:rPr>
      </w:pPr>
      <w:r>
        <w:rPr>
          <w:rFonts w:hint="eastAsia" w:ascii="仿宋" w:hAnsi="仿宋" w:eastAsia="仿宋" w:cs="仿宋"/>
          <w:spacing w:val="4"/>
          <w:sz w:val="29"/>
          <w:szCs w:val="29"/>
          <w:lang w:val="en-US" w:eastAsia="zh-CN"/>
        </w:rPr>
        <w:t>本单位2021年度</w:t>
      </w:r>
      <w:r>
        <w:rPr>
          <w:rFonts w:hint="eastAsia" w:ascii="仿宋" w:hAnsi="仿宋" w:eastAsia="仿宋" w:cs="仿宋"/>
          <w:spacing w:val="-1"/>
          <w:sz w:val="29"/>
          <w:szCs w:val="29"/>
          <w:lang w:val="en-US" w:eastAsia="zh-CN"/>
        </w:rPr>
        <w:t>无一般公共预算财政拨款基本拨款。</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12" w:firstLineChars="200"/>
        <w:jc w:val="both"/>
        <w:textAlignment w:val="baseline"/>
        <w:rPr>
          <w:rFonts w:ascii="黑体" w:hAnsi="黑体" w:eastAsia="黑体" w:cs="黑体"/>
          <w:sz w:val="29"/>
          <w:szCs w:val="29"/>
        </w:rPr>
      </w:pPr>
      <w:r>
        <w:rPr>
          <w:rFonts w:ascii="黑体" w:hAnsi="黑体" w:eastAsia="黑体" w:cs="黑体"/>
          <w:spacing w:val="8"/>
          <w:sz w:val="29"/>
          <w:szCs w:val="29"/>
        </w:rPr>
        <w:t>五、一</w:t>
      </w:r>
      <w:r>
        <w:rPr>
          <w:rFonts w:ascii="黑体" w:hAnsi="黑体" w:eastAsia="黑体" w:cs="黑体"/>
          <w:spacing w:val="5"/>
          <w:sz w:val="29"/>
          <w:szCs w:val="29"/>
        </w:rPr>
        <w:t>般</w:t>
      </w:r>
      <w:r>
        <w:rPr>
          <w:rFonts w:ascii="黑体" w:hAnsi="黑体" w:eastAsia="黑体" w:cs="黑体"/>
          <w:spacing w:val="4"/>
          <w:sz w:val="29"/>
          <w:szCs w:val="29"/>
        </w:rPr>
        <w:t>公共预算财政拨款“三公”经费支出</w:t>
      </w:r>
      <w:r>
        <w:rPr>
          <w:rFonts w:hint="eastAsia" w:ascii="黑体" w:hAnsi="黑体" w:eastAsia="黑体" w:cs="黑体"/>
          <w:spacing w:val="4"/>
          <w:sz w:val="29"/>
          <w:szCs w:val="29"/>
          <w:lang w:eastAsia="zh-CN"/>
        </w:rPr>
        <w:t>预算</w:t>
      </w:r>
      <w:r>
        <w:rPr>
          <w:rFonts w:ascii="黑体" w:hAnsi="黑体" w:eastAsia="黑体" w:cs="黑体"/>
          <w:spacing w:val="4"/>
          <w:sz w:val="29"/>
          <w:szCs w:val="29"/>
        </w:rPr>
        <w:t>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pacing w:val="4"/>
          <w:sz w:val="29"/>
          <w:szCs w:val="29"/>
          <w:lang w:val="en-US" w:eastAsia="zh-CN"/>
        </w:rPr>
      </w:pPr>
      <w:r>
        <w:rPr>
          <w:rFonts w:hint="eastAsia" w:ascii="仿宋" w:hAnsi="仿宋" w:eastAsia="仿宋" w:cs="仿宋"/>
          <w:spacing w:val="4"/>
          <w:sz w:val="29"/>
          <w:szCs w:val="29"/>
          <w:lang w:val="en-US" w:eastAsia="zh-CN"/>
        </w:rPr>
        <w:t xml:space="preserve">本单位2021年度无一般公共预算财政拨款“三公”经费支出。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36" w:firstLineChars="200"/>
        <w:jc w:val="both"/>
        <w:textAlignment w:val="baseline"/>
        <w:rPr>
          <w:rFonts w:ascii="黑体" w:hAnsi="黑体" w:eastAsia="黑体" w:cs="黑体"/>
          <w:sz w:val="29"/>
          <w:szCs w:val="29"/>
        </w:rPr>
      </w:pPr>
      <w:r>
        <w:rPr>
          <w:rFonts w:ascii="黑体" w:hAnsi="黑体" w:eastAsia="黑体" w:cs="黑体"/>
          <w:spacing w:val="14"/>
          <w:sz w:val="29"/>
          <w:szCs w:val="29"/>
        </w:rPr>
        <w:t>六</w:t>
      </w:r>
      <w:r>
        <w:rPr>
          <w:rFonts w:ascii="黑体" w:hAnsi="黑体" w:eastAsia="黑体" w:cs="黑体"/>
          <w:spacing w:val="8"/>
          <w:sz w:val="29"/>
          <w:szCs w:val="29"/>
        </w:rPr>
        <w:t>、机关运行经费支出情况说明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pacing w:val="4"/>
          <w:sz w:val="29"/>
          <w:szCs w:val="29"/>
        </w:rPr>
      </w:pPr>
      <w:r>
        <w:rPr>
          <w:rFonts w:hint="eastAsia" w:ascii="仿宋" w:hAnsi="仿宋" w:eastAsia="仿宋" w:cs="仿宋"/>
          <w:spacing w:val="4"/>
          <w:sz w:val="29"/>
          <w:szCs w:val="29"/>
        </w:rPr>
        <w:t>本单位不是行政单位或参照公务员法管理事业单位，故无机关运行经费支出。</w:t>
      </w:r>
    </w:p>
    <w:p>
      <w:pPr>
        <w:keepNext w:val="0"/>
        <w:keepLines w:val="0"/>
        <w:pageBreakBefore w:val="0"/>
        <w:widowControl w:val="0"/>
        <w:numPr>
          <w:ilvl w:val="0"/>
          <w:numId w:val="3"/>
        </w:numPr>
        <w:kinsoku w:val="0"/>
        <w:wordWrap/>
        <w:overflowPunct/>
        <w:topLinePunct w:val="0"/>
        <w:autoSpaceDE w:val="0"/>
        <w:autoSpaceDN w:val="0"/>
        <w:bidi w:val="0"/>
        <w:adjustRightInd w:val="0"/>
        <w:snapToGrid w:val="0"/>
        <w:spacing w:line="552" w:lineRule="exact"/>
        <w:ind w:left="2" w:leftChars="0" w:firstLine="628" w:firstLineChars="0"/>
        <w:jc w:val="both"/>
        <w:textAlignment w:val="baseline"/>
        <w:rPr>
          <w:rFonts w:hint="eastAsia" w:ascii="黑体" w:hAnsi="黑体" w:eastAsia="黑体" w:cs="黑体"/>
          <w:spacing w:val="12"/>
          <w:sz w:val="29"/>
          <w:szCs w:val="29"/>
        </w:rPr>
      </w:pPr>
      <w:r>
        <w:rPr>
          <w:rFonts w:hint="eastAsia" w:ascii="黑体" w:hAnsi="黑体" w:eastAsia="黑体" w:cs="黑体"/>
          <w:spacing w:val="12"/>
          <w:sz w:val="29"/>
          <w:szCs w:val="29"/>
        </w:rPr>
        <w:t>政府采购支出情况说明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pacing w:val="-1"/>
          <w:sz w:val="29"/>
          <w:szCs w:val="29"/>
          <w:lang w:val="en-US" w:eastAsia="zh-CN"/>
        </w:rPr>
      </w:pPr>
      <w:r>
        <w:rPr>
          <w:rFonts w:hint="eastAsia" w:ascii="仿宋" w:hAnsi="仿宋" w:eastAsia="仿宋" w:cs="仿宋"/>
          <w:spacing w:val="4"/>
          <w:sz w:val="29"/>
          <w:szCs w:val="29"/>
          <w:lang w:val="en-US" w:eastAsia="zh-CN"/>
        </w:rPr>
        <w:t>本单位非财政预算管理单位，2021年度</w:t>
      </w:r>
      <w:r>
        <w:rPr>
          <w:rFonts w:hint="eastAsia" w:ascii="仿宋" w:hAnsi="仿宋" w:eastAsia="仿宋" w:cs="仿宋"/>
          <w:spacing w:val="-1"/>
          <w:sz w:val="29"/>
          <w:szCs w:val="29"/>
          <w:lang w:val="en-US" w:eastAsia="zh-CN"/>
        </w:rPr>
        <w:t>无</w:t>
      </w:r>
      <w:r>
        <w:rPr>
          <w:rFonts w:hint="eastAsia" w:ascii="仿宋" w:hAnsi="仿宋" w:eastAsia="仿宋" w:cs="仿宋"/>
          <w:spacing w:val="4"/>
          <w:sz w:val="29"/>
          <w:szCs w:val="29"/>
          <w:lang w:val="en-US" w:eastAsia="zh-CN"/>
        </w:rPr>
        <w:t>政府采购项目支出</w:t>
      </w:r>
      <w:r>
        <w:rPr>
          <w:rFonts w:hint="eastAsia" w:ascii="仿宋" w:hAnsi="仿宋" w:eastAsia="仿宋" w:cs="仿宋"/>
          <w:spacing w:val="-1"/>
          <w:sz w:val="29"/>
          <w:szCs w:val="29"/>
          <w:lang w:val="en-US"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28" w:firstLineChars="200"/>
        <w:jc w:val="both"/>
        <w:textAlignment w:val="baseline"/>
        <w:rPr>
          <w:rFonts w:ascii="黑体" w:hAnsi="黑体" w:eastAsia="黑体" w:cs="黑体"/>
          <w:sz w:val="29"/>
          <w:szCs w:val="29"/>
        </w:rPr>
      </w:pPr>
      <w:r>
        <w:rPr>
          <w:rFonts w:ascii="黑体" w:hAnsi="黑体" w:eastAsia="黑体" w:cs="黑体"/>
          <w:spacing w:val="12"/>
          <w:sz w:val="29"/>
          <w:szCs w:val="29"/>
        </w:rPr>
        <w:t>八</w:t>
      </w:r>
      <w:r>
        <w:rPr>
          <w:rFonts w:ascii="黑体" w:hAnsi="黑体" w:eastAsia="黑体" w:cs="黑体"/>
          <w:spacing w:val="8"/>
          <w:sz w:val="29"/>
          <w:szCs w:val="29"/>
        </w:rPr>
        <w:t>、国有资产占用情况说明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default" w:ascii="仿宋" w:hAnsi="仿宋" w:eastAsia="仿宋" w:cs="仿宋"/>
          <w:sz w:val="29"/>
          <w:szCs w:val="29"/>
          <w:lang w:val="en-US" w:eastAsia="zh-CN"/>
        </w:rPr>
      </w:pPr>
      <w:r>
        <w:rPr>
          <w:rFonts w:hint="eastAsia" w:ascii="仿宋" w:hAnsi="仿宋" w:eastAsia="仿宋" w:cs="仿宋"/>
          <w:spacing w:val="4"/>
          <w:sz w:val="29"/>
          <w:szCs w:val="29"/>
          <w:lang w:val="en-US" w:eastAsia="zh-CN"/>
        </w:rPr>
        <w:t>截至2020年12月31日，本单位共有车辆3辆，均为专业技术特种用车。安排购置单位价值100万元以上大型设备具体为：高档彩色超声诊断仪、SPECT</w:t>
      </w:r>
      <w:r>
        <w:rPr>
          <w:rFonts w:hint="eastAsia" w:ascii="仿宋" w:hAnsi="仿宋" w:eastAsia="仿宋" w:cs="仿宋"/>
          <w:spacing w:val="-1"/>
          <w:sz w:val="29"/>
          <w:szCs w:val="29"/>
          <w:lang w:val="en-US"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12" w:firstLineChars="200"/>
        <w:jc w:val="both"/>
        <w:textAlignment w:val="baseline"/>
        <w:rPr>
          <w:rFonts w:ascii="黑体" w:hAnsi="黑体" w:eastAsia="黑体" w:cs="黑体"/>
          <w:spacing w:val="8"/>
          <w:sz w:val="29"/>
          <w:szCs w:val="29"/>
        </w:rPr>
      </w:pPr>
      <w:r>
        <w:rPr>
          <w:rFonts w:hint="eastAsia" w:ascii="黑体" w:hAnsi="黑体" w:eastAsia="黑体" w:cs="黑体"/>
          <w:spacing w:val="8"/>
          <w:sz w:val="29"/>
          <w:szCs w:val="29"/>
          <w:lang w:val="en-US" w:eastAsia="zh-CN"/>
        </w:rPr>
        <w:t xml:space="preserve">九、“三公”经费预算情况说明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 xml:space="preserve">2021年医院“三公”经费财政拨款安排 0 万元，其中：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 xml:space="preserve">因公出国 0 万元，比上年增 0 万元，与上年一致。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 xml:space="preserve">公务接待 0 万元，比上年增 0 万元，与上年一致。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 xml:space="preserve">公务用车运行 0 万元，比上年增 0 万元，与上年一致。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公务用车购置 0 万元，比上年增 0 万元，与上年一致</w:t>
      </w:r>
    </w:p>
    <w:p>
      <w:pPr>
        <w:keepNext w:val="0"/>
        <w:keepLines w:val="0"/>
        <w:pageBreakBefore w:val="0"/>
        <w:kinsoku w:val="0"/>
        <w:wordWrap/>
        <w:overflowPunct/>
        <w:topLinePunct w:val="0"/>
        <w:autoSpaceDE w:val="0"/>
        <w:autoSpaceDN w:val="0"/>
        <w:bidi w:val="0"/>
        <w:adjustRightInd w:val="0"/>
        <w:snapToGrid w:val="0"/>
        <w:spacing w:line="536" w:lineRule="exact"/>
        <w:jc w:val="center"/>
        <w:textAlignment w:val="baseline"/>
        <w:rPr>
          <w:rFonts w:ascii="宋体" w:hAnsi="宋体" w:eastAsia="宋体" w:cs="宋体"/>
          <w:spacing w:val="5"/>
          <w:sz w:val="36"/>
          <w:szCs w:val="36"/>
          <w14:textOutline w14:w="5791" w14:cap="sq" w14:cmpd="sng" w14:algn="ctr">
            <w14:solidFill>
              <w14:srgbClr w14:val="000000"/>
            </w14:solidFill>
            <w14:prstDash w14:val="solid"/>
            <w14:bevel/>
          </w14:textOutline>
        </w:rPr>
      </w:pPr>
    </w:p>
    <w:p>
      <w:pPr>
        <w:keepNext w:val="0"/>
        <w:keepLines w:val="0"/>
        <w:pageBreakBefore w:val="0"/>
        <w:kinsoku w:val="0"/>
        <w:wordWrap/>
        <w:overflowPunct/>
        <w:topLinePunct w:val="0"/>
        <w:autoSpaceDE w:val="0"/>
        <w:autoSpaceDN w:val="0"/>
        <w:bidi w:val="0"/>
        <w:adjustRightInd w:val="0"/>
        <w:snapToGrid w:val="0"/>
        <w:spacing w:line="536" w:lineRule="exact"/>
        <w:jc w:val="center"/>
        <w:textAlignment w:val="baseline"/>
        <w:rPr>
          <w:rFonts w:ascii="宋体" w:hAnsi="宋体" w:eastAsia="宋体" w:cs="宋体"/>
          <w:spacing w:val="5"/>
          <w:sz w:val="36"/>
          <w:szCs w:val="36"/>
          <w14:textOutline w14:w="5791" w14:cap="sq" w14:cmpd="sng" w14:algn="ctr">
            <w14:solidFill>
              <w14:srgbClr w14:val="000000"/>
            </w14:solidFill>
            <w14:prstDash w14:val="solid"/>
            <w14:bevel/>
          </w14:textOutline>
        </w:rPr>
      </w:pPr>
      <w:r>
        <w:rPr>
          <w:rFonts w:ascii="宋体" w:hAnsi="宋体" w:eastAsia="宋体" w:cs="宋体"/>
          <w:spacing w:val="5"/>
          <w:sz w:val="36"/>
          <w:szCs w:val="36"/>
          <w14:textOutline w14:w="5791" w14:cap="sq" w14:cmpd="sng" w14:algn="ctr">
            <w14:solidFill>
              <w14:srgbClr w14:val="000000"/>
            </w14:solidFill>
            <w14:prstDash w14:val="solid"/>
            <w14:bevel/>
          </w14:textOutline>
        </w:rPr>
        <w:t>第四部分  名词解释</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ascii="黑体" w:hAnsi="黑体" w:eastAsia="黑体" w:cs="黑体"/>
          <w:spacing w:val="14"/>
          <w:sz w:val="29"/>
          <w:szCs w:val="29"/>
        </w:rPr>
      </w:pPr>
      <w:r>
        <w:rPr>
          <w:rFonts w:ascii="黑体" w:hAnsi="黑体" w:eastAsia="黑体" w:cs="黑体"/>
          <w:spacing w:val="14"/>
          <w:sz w:val="29"/>
          <w:szCs w:val="29"/>
        </w:rPr>
        <w:t>一、收入科目</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（一）</w:t>
      </w:r>
      <w:r>
        <w:rPr>
          <w:rFonts w:ascii="仿宋" w:hAnsi="仿宋" w:eastAsia="仿宋" w:cs="仿宋"/>
          <w:spacing w:val="8"/>
          <w:sz w:val="29"/>
          <w:szCs w:val="29"/>
        </w:rPr>
        <w:t>一般公共预算财政拨款收入</w:t>
      </w:r>
      <w:r>
        <w:rPr>
          <w:rFonts w:hint="eastAsia" w:ascii="仿宋" w:hAnsi="仿宋" w:eastAsia="仿宋" w:cs="仿宋"/>
          <w:spacing w:val="8"/>
          <w:sz w:val="29"/>
          <w:szCs w:val="29"/>
        </w:rPr>
        <w:t>：</w:t>
      </w:r>
      <w:r>
        <w:rPr>
          <w:rFonts w:ascii="仿宋" w:hAnsi="仿宋" w:eastAsia="仿宋" w:cs="仿宋"/>
          <w:spacing w:val="8"/>
          <w:sz w:val="29"/>
          <w:szCs w:val="29"/>
        </w:rPr>
        <w:t>指省级财政当年拨付的资金。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（二）</w:t>
      </w:r>
      <w:r>
        <w:rPr>
          <w:rFonts w:ascii="仿宋" w:hAnsi="仿宋" w:eastAsia="仿宋" w:cs="仿宋"/>
          <w:spacing w:val="8"/>
          <w:sz w:val="29"/>
          <w:szCs w:val="29"/>
        </w:rPr>
        <w:t>政府性基金预算财政拨款收入</w:t>
      </w:r>
      <w:r>
        <w:rPr>
          <w:rFonts w:hint="eastAsia" w:ascii="仿宋" w:hAnsi="仿宋" w:eastAsia="仿宋" w:cs="仿宋"/>
          <w:spacing w:val="8"/>
          <w:sz w:val="29"/>
          <w:szCs w:val="29"/>
          <w:lang w:eastAsia="zh-CN"/>
        </w:rPr>
        <w:t>：</w:t>
      </w:r>
      <w:r>
        <w:rPr>
          <w:rFonts w:ascii="仿宋" w:hAnsi="仿宋" w:eastAsia="仿宋" w:cs="仿宋"/>
          <w:spacing w:val="8"/>
          <w:sz w:val="29"/>
          <w:szCs w:val="29"/>
        </w:rPr>
        <w:t>指省财政使用政府性基金拨付的资金。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（三）</w:t>
      </w:r>
      <w:r>
        <w:rPr>
          <w:rFonts w:ascii="仿宋" w:hAnsi="仿宋" w:eastAsia="仿宋" w:cs="仿宋"/>
          <w:spacing w:val="8"/>
          <w:sz w:val="29"/>
          <w:szCs w:val="29"/>
        </w:rPr>
        <w:t>事业收入</w:t>
      </w:r>
      <w:r>
        <w:rPr>
          <w:rFonts w:hint="eastAsia" w:ascii="仿宋" w:hAnsi="仿宋" w:eastAsia="仿宋" w:cs="仿宋"/>
          <w:spacing w:val="8"/>
          <w:sz w:val="29"/>
          <w:szCs w:val="29"/>
          <w:lang w:eastAsia="zh-CN"/>
        </w:rPr>
        <w:t>：</w:t>
      </w:r>
      <w:r>
        <w:rPr>
          <w:rFonts w:ascii="仿宋" w:hAnsi="仿宋" w:eastAsia="仿宋" w:cs="仿宋"/>
          <w:spacing w:val="8"/>
          <w:sz w:val="29"/>
          <w:szCs w:val="29"/>
        </w:rPr>
        <w:t>指事业单位开展专业业务活动及辅助活动取得的收入，如医疗收入。</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（四）</w:t>
      </w:r>
      <w:r>
        <w:rPr>
          <w:rFonts w:ascii="仿宋" w:hAnsi="仿宋" w:eastAsia="仿宋" w:cs="仿宋"/>
          <w:spacing w:val="8"/>
          <w:sz w:val="29"/>
          <w:szCs w:val="29"/>
        </w:rPr>
        <w:t>经营收入：指事业单位在专业业务活动及辅助活动之外开展非独立核算经营活动取得的收入。</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（五）</w:t>
      </w:r>
      <w:r>
        <w:rPr>
          <w:rFonts w:ascii="仿宋" w:hAnsi="仿宋" w:eastAsia="仿宋" w:cs="仿宋"/>
          <w:spacing w:val="8"/>
          <w:sz w:val="29"/>
          <w:szCs w:val="29"/>
        </w:rPr>
        <w:t>使用非财政拨款结余：填列事业单位用非财政拨款结余</w:t>
      </w:r>
      <w:r>
        <w:rPr>
          <w:rFonts w:hint="eastAsia" w:ascii="仿宋" w:hAnsi="仿宋" w:eastAsia="仿宋" w:cs="仿宋"/>
          <w:spacing w:val="8"/>
          <w:sz w:val="29"/>
          <w:szCs w:val="29"/>
          <w:lang w:eastAsia="zh-CN"/>
        </w:rPr>
        <w:t>（</w:t>
      </w:r>
      <w:r>
        <w:rPr>
          <w:rFonts w:ascii="仿宋" w:hAnsi="仿宋" w:eastAsia="仿宋" w:cs="仿宋"/>
          <w:spacing w:val="8"/>
          <w:sz w:val="29"/>
          <w:szCs w:val="29"/>
        </w:rPr>
        <w:t>用事业基金弥补收支差额</w:t>
      </w:r>
      <w:r>
        <w:rPr>
          <w:rFonts w:hint="eastAsia" w:ascii="仿宋" w:hAnsi="仿宋" w:eastAsia="仿宋" w:cs="仿宋"/>
          <w:spacing w:val="8"/>
          <w:sz w:val="29"/>
          <w:szCs w:val="29"/>
          <w:lang w:eastAsia="zh-CN"/>
        </w:rPr>
        <w:t>）</w:t>
      </w:r>
      <w:r>
        <w:rPr>
          <w:rFonts w:ascii="仿宋" w:hAnsi="仿宋" w:eastAsia="仿宋" w:cs="仿宋"/>
          <w:spacing w:val="8"/>
          <w:sz w:val="29"/>
          <w:szCs w:val="29"/>
        </w:rPr>
        <w:t>的数额。</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（六）</w:t>
      </w:r>
      <w:r>
        <w:rPr>
          <w:rFonts w:ascii="仿宋" w:hAnsi="仿宋" w:eastAsia="仿宋" w:cs="仿宋"/>
          <w:spacing w:val="8"/>
          <w:sz w:val="29"/>
          <w:szCs w:val="29"/>
        </w:rPr>
        <w:t>年初结转和结余</w:t>
      </w:r>
      <w:r>
        <w:rPr>
          <w:rFonts w:hint="eastAsia" w:ascii="仿宋" w:hAnsi="仿宋" w:eastAsia="仿宋" w:cs="仿宋"/>
          <w:spacing w:val="8"/>
          <w:sz w:val="29"/>
          <w:szCs w:val="29"/>
        </w:rPr>
        <w:t>：</w:t>
      </w:r>
      <w:r>
        <w:rPr>
          <w:rFonts w:ascii="仿宋" w:hAnsi="仿宋" w:eastAsia="仿宋" w:cs="仿宋"/>
          <w:spacing w:val="8"/>
          <w:sz w:val="29"/>
          <w:szCs w:val="29"/>
        </w:rPr>
        <w:t>填列上年全部结转和结余的资金数，包括当年结转结余资金和历年滚存结转结余资金。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ascii="黑体" w:hAnsi="黑体" w:eastAsia="黑体" w:cs="黑体"/>
          <w:spacing w:val="14"/>
          <w:sz w:val="29"/>
          <w:szCs w:val="29"/>
        </w:rPr>
      </w:pPr>
      <w:r>
        <w:rPr>
          <w:rFonts w:ascii="黑体" w:hAnsi="黑体" w:eastAsia="黑体" w:cs="黑体"/>
          <w:spacing w:val="14"/>
          <w:sz w:val="29"/>
          <w:szCs w:val="29"/>
        </w:rPr>
        <w:t>二、支出科目</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z w:val="29"/>
          <w:szCs w:val="29"/>
        </w:rPr>
      </w:pPr>
      <w:r>
        <w:rPr>
          <w:rFonts w:hint="eastAsia" w:ascii="仿宋" w:hAnsi="仿宋" w:eastAsia="仿宋" w:cs="仿宋"/>
          <w:spacing w:val="4"/>
          <w:sz w:val="29"/>
          <w:szCs w:val="29"/>
        </w:rPr>
        <w:t>（</w:t>
      </w:r>
      <w:r>
        <w:rPr>
          <w:rFonts w:hint="eastAsia" w:ascii="仿宋" w:hAnsi="仿宋" w:eastAsia="仿宋" w:cs="仿宋"/>
          <w:spacing w:val="4"/>
          <w:sz w:val="29"/>
          <w:szCs w:val="29"/>
          <w:lang w:val="en-US" w:eastAsia="zh-CN"/>
        </w:rPr>
        <w:t>一</w:t>
      </w:r>
      <w:r>
        <w:rPr>
          <w:rFonts w:hint="eastAsia" w:ascii="仿宋" w:hAnsi="仿宋" w:eastAsia="仿宋" w:cs="仿宋"/>
          <w:spacing w:val="4"/>
          <w:sz w:val="29"/>
          <w:szCs w:val="29"/>
        </w:rPr>
        <w:t>）</w:t>
      </w:r>
      <w:r>
        <w:rPr>
          <w:rFonts w:ascii="仿宋" w:hAnsi="仿宋" w:eastAsia="仿宋" w:cs="仿宋"/>
          <w:spacing w:val="5"/>
          <w:sz w:val="29"/>
          <w:szCs w:val="29"/>
        </w:rPr>
        <w:t>社会保障和就业支出</w:t>
      </w:r>
      <w:r>
        <w:rPr>
          <w:rFonts w:hint="eastAsia" w:ascii="仿宋" w:hAnsi="仿宋" w:eastAsia="仿宋" w:cs="仿宋"/>
          <w:spacing w:val="5"/>
          <w:sz w:val="29"/>
          <w:szCs w:val="29"/>
          <w:lang w:eastAsia="zh-CN"/>
        </w:rPr>
        <w:t>（</w:t>
      </w:r>
      <w:r>
        <w:rPr>
          <w:rFonts w:ascii="仿宋" w:hAnsi="仿宋" w:eastAsia="仿宋" w:cs="仿宋"/>
          <w:spacing w:val="5"/>
          <w:sz w:val="29"/>
          <w:szCs w:val="29"/>
        </w:rPr>
        <w:t>类</w:t>
      </w:r>
      <w:r>
        <w:rPr>
          <w:rFonts w:hint="eastAsia" w:ascii="仿宋" w:hAnsi="仿宋" w:eastAsia="仿宋" w:cs="仿宋"/>
          <w:spacing w:val="5"/>
          <w:sz w:val="29"/>
          <w:szCs w:val="29"/>
          <w:lang w:eastAsia="zh-CN"/>
        </w:rPr>
        <w:t>）</w:t>
      </w:r>
      <w:r>
        <w:rPr>
          <w:rFonts w:ascii="仿宋" w:hAnsi="仿宋" w:eastAsia="仿宋" w:cs="仿宋"/>
          <w:spacing w:val="5"/>
          <w:sz w:val="29"/>
          <w:szCs w:val="29"/>
        </w:rPr>
        <w:t>行政事业单位养老支出</w:t>
      </w:r>
      <w:r>
        <w:rPr>
          <w:rFonts w:hint="eastAsia" w:ascii="仿宋" w:hAnsi="仿宋" w:eastAsia="仿宋" w:cs="仿宋"/>
          <w:spacing w:val="5"/>
          <w:sz w:val="29"/>
          <w:szCs w:val="29"/>
          <w:lang w:eastAsia="zh-CN"/>
        </w:rPr>
        <w:t>（</w:t>
      </w:r>
      <w:r>
        <w:rPr>
          <w:rFonts w:ascii="仿宋" w:hAnsi="仿宋" w:eastAsia="仿宋" w:cs="仿宋"/>
          <w:spacing w:val="5"/>
          <w:sz w:val="29"/>
          <w:szCs w:val="29"/>
        </w:rPr>
        <w:t>款</w:t>
      </w:r>
      <w:r>
        <w:rPr>
          <w:rFonts w:hint="eastAsia" w:ascii="仿宋" w:hAnsi="仿宋" w:eastAsia="仿宋" w:cs="仿宋"/>
          <w:spacing w:val="5"/>
          <w:sz w:val="29"/>
          <w:szCs w:val="29"/>
          <w:lang w:eastAsia="zh-CN"/>
        </w:rPr>
        <w:t>）</w:t>
      </w:r>
      <w:r>
        <w:rPr>
          <w:rFonts w:ascii="仿宋" w:hAnsi="仿宋" w:eastAsia="仿宋" w:cs="仿宋"/>
          <w:spacing w:val="4"/>
          <w:sz w:val="29"/>
          <w:szCs w:val="29"/>
        </w:rPr>
        <w:t>机</w:t>
      </w:r>
      <w:r>
        <w:rPr>
          <w:rFonts w:ascii="仿宋" w:hAnsi="仿宋" w:eastAsia="仿宋" w:cs="仿宋"/>
          <w:spacing w:val="10"/>
          <w:sz w:val="29"/>
          <w:szCs w:val="29"/>
        </w:rPr>
        <w:t>关事业</w:t>
      </w:r>
      <w:r>
        <w:rPr>
          <w:rFonts w:ascii="仿宋" w:hAnsi="仿宋" w:eastAsia="仿宋" w:cs="仿宋"/>
          <w:spacing w:val="7"/>
          <w:sz w:val="29"/>
          <w:szCs w:val="29"/>
        </w:rPr>
        <w:t>单</w:t>
      </w:r>
      <w:r>
        <w:rPr>
          <w:rFonts w:ascii="仿宋" w:hAnsi="仿宋" w:eastAsia="仿宋" w:cs="仿宋"/>
          <w:spacing w:val="5"/>
          <w:sz w:val="29"/>
          <w:szCs w:val="29"/>
        </w:rPr>
        <w:t>位基本养老保险缴费支出</w:t>
      </w:r>
      <w:r>
        <w:rPr>
          <w:rFonts w:hint="eastAsia" w:ascii="仿宋" w:hAnsi="仿宋" w:eastAsia="仿宋" w:cs="仿宋"/>
          <w:spacing w:val="5"/>
          <w:sz w:val="29"/>
          <w:szCs w:val="29"/>
          <w:lang w:eastAsia="zh-CN"/>
        </w:rPr>
        <w:t>（</w:t>
      </w:r>
      <w:r>
        <w:rPr>
          <w:rFonts w:ascii="仿宋" w:hAnsi="仿宋" w:eastAsia="仿宋" w:cs="仿宋"/>
          <w:spacing w:val="5"/>
          <w:sz w:val="29"/>
          <w:szCs w:val="29"/>
        </w:rPr>
        <w:t>项</w:t>
      </w:r>
      <w:r>
        <w:rPr>
          <w:rFonts w:hint="eastAsia" w:ascii="仿宋" w:hAnsi="仿宋" w:eastAsia="仿宋" w:cs="仿宋"/>
          <w:spacing w:val="5"/>
          <w:sz w:val="29"/>
          <w:szCs w:val="29"/>
        </w:rPr>
        <w:t>）：</w:t>
      </w:r>
      <w:r>
        <w:rPr>
          <w:rFonts w:ascii="仿宋" w:hAnsi="仿宋" w:eastAsia="仿宋" w:cs="仿宋"/>
          <w:spacing w:val="5"/>
          <w:sz w:val="29"/>
          <w:szCs w:val="29"/>
        </w:rPr>
        <w:t>反映机关事业单位实</w:t>
      </w:r>
      <w:r>
        <w:rPr>
          <w:rFonts w:ascii="仿宋" w:hAnsi="仿宋" w:eastAsia="仿宋" w:cs="仿宋"/>
          <w:spacing w:val="16"/>
          <w:sz w:val="29"/>
          <w:szCs w:val="29"/>
        </w:rPr>
        <w:t>施养</w:t>
      </w:r>
      <w:r>
        <w:rPr>
          <w:rFonts w:ascii="仿宋" w:hAnsi="仿宋" w:eastAsia="仿宋" w:cs="仿宋"/>
          <w:spacing w:val="9"/>
          <w:sz w:val="29"/>
          <w:szCs w:val="29"/>
        </w:rPr>
        <w:t>老</w:t>
      </w:r>
      <w:r>
        <w:rPr>
          <w:rFonts w:ascii="仿宋" w:hAnsi="仿宋" w:eastAsia="仿宋" w:cs="仿宋"/>
          <w:spacing w:val="8"/>
          <w:sz w:val="29"/>
          <w:szCs w:val="29"/>
        </w:rPr>
        <w:t>保险制度由单位缴纳的基本养老保险费支出。</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z w:val="29"/>
          <w:szCs w:val="29"/>
        </w:rPr>
      </w:pPr>
      <w:r>
        <w:rPr>
          <w:rFonts w:hint="eastAsia" w:ascii="仿宋" w:hAnsi="仿宋" w:eastAsia="仿宋" w:cs="仿宋"/>
          <w:spacing w:val="4"/>
          <w:sz w:val="29"/>
          <w:szCs w:val="29"/>
          <w:lang w:eastAsia="zh-CN"/>
        </w:rPr>
        <w:t>（</w:t>
      </w:r>
      <w:r>
        <w:rPr>
          <w:rFonts w:hint="eastAsia" w:ascii="仿宋" w:hAnsi="仿宋" w:eastAsia="仿宋" w:cs="仿宋"/>
          <w:spacing w:val="4"/>
          <w:sz w:val="29"/>
          <w:szCs w:val="29"/>
          <w:lang w:val="en-US" w:eastAsia="zh-CN"/>
        </w:rPr>
        <w:t>二</w:t>
      </w:r>
      <w:r>
        <w:rPr>
          <w:rFonts w:hint="eastAsia" w:ascii="仿宋" w:hAnsi="仿宋" w:eastAsia="仿宋" w:cs="仿宋"/>
          <w:spacing w:val="4"/>
          <w:sz w:val="29"/>
          <w:szCs w:val="29"/>
        </w:rPr>
        <w:t>）</w:t>
      </w:r>
      <w:r>
        <w:rPr>
          <w:rFonts w:ascii="仿宋" w:hAnsi="仿宋" w:eastAsia="仿宋" w:cs="仿宋"/>
          <w:spacing w:val="8"/>
          <w:sz w:val="29"/>
          <w:szCs w:val="29"/>
        </w:rPr>
        <w:t>卫生健康</w:t>
      </w:r>
      <w:r>
        <w:rPr>
          <w:rFonts w:ascii="仿宋" w:hAnsi="仿宋" w:eastAsia="仿宋" w:cs="仿宋"/>
          <w:spacing w:val="4"/>
          <w:sz w:val="29"/>
          <w:szCs w:val="29"/>
        </w:rPr>
        <w:t>支出</w:t>
      </w:r>
      <w:r>
        <w:rPr>
          <w:rFonts w:hint="eastAsia" w:ascii="仿宋" w:hAnsi="仿宋" w:eastAsia="仿宋" w:cs="仿宋"/>
          <w:spacing w:val="4"/>
          <w:sz w:val="29"/>
          <w:szCs w:val="29"/>
          <w:lang w:eastAsia="zh-CN"/>
        </w:rPr>
        <w:t>（</w:t>
      </w:r>
      <w:r>
        <w:rPr>
          <w:rFonts w:ascii="仿宋" w:hAnsi="仿宋" w:eastAsia="仿宋" w:cs="仿宋"/>
          <w:spacing w:val="4"/>
          <w:sz w:val="29"/>
          <w:szCs w:val="29"/>
        </w:rPr>
        <w:t>类</w:t>
      </w:r>
      <w:r>
        <w:rPr>
          <w:rFonts w:hint="eastAsia" w:ascii="仿宋" w:hAnsi="仿宋" w:eastAsia="仿宋" w:cs="仿宋"/>
          <w:spacing w:val="4"/>
          <w:sz w:val="29"/>
          <w:szCs w:val="29"/>
          <w:lang w:eastAsia="zh-CN"/>
        </w:rPr>
        <w:t>）</w:t>
      </w:r>
      <w:r>
        <w:rPr>
          <w:rFonts w:ascii="仿宋" w:hAnsi="仿宋" w:eastAsia="仿宋" w:cs="仿宋"/>
          <w:spacing w:val="4"/>
          <w:sz w:val="29"/>
          <w:szCs w:val="29"/>
        </w:rPr>
        <w:t>公立医院</w:t>
      </w:r>
      <w:r>
        <w:rPr>
          <w:rFonts w:hint="eastAsia" w:ascii="仿宋" w:hAnsi="仿宋" w:eastAsia="仿宋" w:cs="仿宋"/>
          <w:spacing w:val="4"/>
          <w:sz w:val="29"/>
          <w:szCs w:val="29"/>
          <w:lang w:eastAsia="zh-CN"/>
        </w:rPr>
        <w:t>（</w:t>
      </w:r>
      <w:r>
        <w:rPr>
          <w:rFonts w:ascii="仿宋" w:hAnsi="仿宋" w:eastAsia="仿宋" w:cs="仿宋"/>
          <w:spacing w:val="4"/>
          <w:sz w:val="29"/>
          <w:szCs w:val="29"/>
        </w:rPr>
        <w:t>款</w:t>
      </w:r>
      <w:r>
        <w:rPr>
          <w:rFonts w:hint="eastAsia" w:ascii="仿宋" w:hAnsi="仿宋" w:eastAsia="仿宋" w:cs="仿宋"/>
          <w:spacing w:val="4"/>
          <w:sz w:val="29"/>
          <w:szCs w:val="29"/>
          <w:lang w:eastAsia="zh-CN"/>
        </w:rPr>
        <w:t>）</w:t>
      </w:r>
      <w:r>
        <w:rPr>
          <w:rFonts w:ascii="仿宋" w:hAnsi="仿宋" w:eastAsia="仿宋" w:cs="仿宋"/>
          <w:spacing w:val="4"/>
          <w:sz w:val="29"/>
          <w:szCs w:val="29"/>
        </w:rPr>
        <w:t>综合医院</w:t>
      </w:r>
      <w:r>
        <w:rPr>
          <w:rFonts w:hint="eastAsia" w:ascii="仿宋" w:hAnsi="仿宋" w:eastAsia="仿宋" w:cs="仿宋"/>
          <w:spacing w:val="4"/>
          <w:sz w:val="29"/>
          <w:szCs w:val="29"/>
          <w:lang w:eastAsia="zh-CN"/>
        </w:rPr>
        <w:t>（</w:t>
      </w:r>
      <w:r>
        <w:rPr>
          <w:rFonts w:ascii="仿宋" w:hAnsi="仿宋" w:eastAsia="仿宋" w:cs="仿宋"/>
          <w:spacing w:val="4"/>
          <w:sz w:val="29"/>
          <w:szCs w:val="29"/>
        </w:rPr>
        <w:t>项</w:t>
      </w:r>
      <w:r>
        <w:rPr>
          <w:rFonts w:hint="eastAsia" w:ascii="仿宋" w:hAnsi="仿宋" w:eastAsia="仿宋" w:cs="仿宋"/>
          <w:spacing w:val="4"/>
          <w:sz w:val="29"/>
          <w:szCs w:val="29"/>
          <w:lang w:eastAsia="zh-CN"/>
        </w:rPr>
        <w:t>）</w:t>
      </w:r>
      <w:r>
        <w:rPr>
          <w:rFonts w:hint="eastAsia" w:ascii="仿宋" w:hAnsi="仿宋" w:eastAsia="仿宋" w:cs="仿宋"/>
          <w:spacing w:val="4"/>
          <w:sz w:val="29"/>
          <w:szCs w:val="29"/>
        </w:rPr>
        <w:t>：</w:t>
      </w:r>
      <w:r>
        <w:rPr>
          <w:rFonts w:ascii="仿宋" w:hAnsi="仿宋" w:eastAsia="仿宋" w:cs="仿宋"/>
          <w:spacing w:val="4"/>
          <w:sz w:val="29"/>
          <w:szCs w:val="29"/>
        </w:rPr>
        <w:t>反映</w:t>
      </w:r>
      <w:r>
        <w:rPr>
          <w:rFonts w:ascii="仿宋" w:hAnsi="仿宋" w:eastAsia="仿宋" w:cs="仿宋"/>
          <w:spacing w:val="10"/>
          <w:sz w:val="29"/>
          <w:szCs w:val="29"/>
        </w:rPr>
        <w:t>卫生健康</w:t>
      </w:r>
      <w:r>
        <w:rPr>
          <w:rFonts w:ascii="仿宋" w:hAnsi="仿宋" w:eastAsia="仿宋" w:cs="仿宋"/>
          <w:spacing w:val="6"/>
          <w:sz w:val="29"/>
          <w:szCs w:val="29"/>
        </w:rPr>
        <w:t>、</w:t>
      </w:r>
      <w:r>
        <w:rPr>
          <w:rFonts w:ascii="仿宋" w:hAnsi="仿宋" w:eastAsia="仿宋" w:cs="仿宋"/>
          <w:spacing w:val="5"/>
          <w:sz w:val="29"/>
          <w:szCs w:val="29"/>
        </w:rPr>
        <w:t>中医部门所属的城市综合性医院、独立门诊、教学医</w:t>
      </w:r>
      <w:r>
        <w:rPr>
          <w:rFonts w:ascii="仿宋" w:hAnsi="仿宋" w:eastAsia="仿宋" w:cs="仿宋"/>
          <w:spacing w:val="11"/>
          <w:sz w:val="29"/>
          <w:szCs w:val="29"/>
        </w:rPr>
        <w:t>院</w:t>
      </w:r>
      <w:r>
        <w:rPr>
          <w:rFonts w:ascii="仿宋" w:hAnsi="仿宋" w:eastAsia="仿宋" w:cs="仿宋"/>
          <w:spacing w:val="7"/>
          <w:sz w:val="29"/>
          <w:szCs w:val="29"/>
        </w:rPr>
        <w:t>、疗养院和县医院的支出。</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32" w:firstLineChars="200"/>
        <w:jc w:val="both"/>
        <w:textAlignment w:val="baseline"/>
      </w:pPr>
      <w:r>
        <w:rPr>
          <w:rFonts w:ascii="仿宋" w:hAnsi="仿宋" w:eastAsia="仿宋" w:cs="仿宋"/>
          <w:spacing w:val="-12"/>
          <w:sz w:val="29"/>
          <w:szCs w:val="29"/>
        </w:rPr>
        <w:t>卫生健康支出</w:t>
      </w:r>
      <w:r>
        <w:rPr>
          <w:rFonts w:hint="eastAsia" w:ascii="仿宋" w:hAnsi="仿宋" w:eastAsia="仿宋" w:cs="仿宋"/>
          <w:spacing w:val="-12"/>
          <w:sz w:val="29"/>
          <w:szCs w:val="29"/>
          <w:lang w:eastAsia="zh-CN"/>
        </w:rPr>
        <w:t>（</w:t>
      </w:r>
      <w:r>
        <w:rPr>
          <w:rFonts w:ascii="仿宋" w:hAnsi="仿宋" w:eastAsia="仿宋" w:cs="仿宋"/>
          <w:spacing w:val="-12"/>
          <w:sz w:val="29"/>
          <w:szCs w:val="29"/>
        </w:rPr>
        <w:t>类</w:t>
      </w:r>
      <w:r>
        <w:rPr>
          <w:rFonts w:hint="eastAsia" w:ascii="仿宋" w:hAnsi="仿宋" w:eastAsia="仿宋" w:cs="仿宋"/>
          <w:spacing w:val="-12"/>
          <w:sz w:val="29"/>
          <w:szCs w:val="29"/>
          <w:lang w:eastAsia="zh-CN"/>
        </w:rPr>
        <w:t>）</w:t>
      </w:r>
      <w:r>
        <w:rPr>
          <w:rFonts w:ascii="仿宋" w:hAnsi="仿宋" w:eastAsia="仿宋" w:cs="仿宋"/>
          <w:spacing w:val="-12"/>
          <w:sz w:val="29"/>
          <w:szCs w:val="29"/>
        </w:rPr>
        <w:t>行政事业单位医疗</w:t>
      </w:r>
      <w:r>
        <w:rPr>
          <w:rFonts w:hint="eastAsia" w:ascii="仿宋" w:hAnsi="仿宋" w:eastAsia="仿宋" w:cs="仿宋"/>
          <w:spacing w:val="-12"/>
          <w:sz w:val="29"/>
          <w:szCs w:val="29"/>
          <w:lang w:eastAsia="zh-CN"/>
        </w:rPr>
        <w:t>（</w:t>
      </w:r>
      <w:r>
        <w:rPr>
          <w:rFonts w:ascii="仿宋" w:hAnsi="仿宋" w:eastAsia="仿宋" w:cs="仿宋"/>
          <w:spacing w:val="-12"/>
          <w:sz w:val="29"/>
          <w:szCs w:val="29"/>
        </w:rPr>
        <w:t>款</w:t>
      </w:r>
      <w:r>
        <w:rPr>
          <w:rFonts w:hint="eastAsia" w:ascii="仿宋" w:hAnsi="仿宋" w:eastAsia="仿宋" w:cs="仿宋"/>
          <w:spacing w:val="-12"/>
          <w:sz w:val="29"/>
          <w:szCs w:val="29"/>
          <w:lang w:eastAsia="zh-CN"/>
        </w:rPr>
        <w:t>）</w:t>
      </w:r>
      <w:r>
        <w:rPr>
          <w:rFonts w:ascii="仿宋" w:hAnsi="仿宋" w:eastAsia="仿宋" w:cs="仿宋"/>
          <w:spacing w:val="-12"/>
          <w:sz w:val="29"/>
          <w:szCs w:val="29"/>
        </w:rPr>
        <w:t>事业单位医疗</w:t>
      </w:r>
      <w:r>
        <w:rPr>
          <w:rFonts w:hint="eastAsia" w:ascii="仿宋" w:hAnsi="仿宋" w:eastAsia="仿宋" w:cs="仿宋"/>
          <w:spacing w:val="-12"/>
          <w:sz w:val="29"/>
          <w:szCs w:val="29"/>
          <w:lang w:eastAsia="zh-CN"/>
        </w:rPr>
        <w:t>（</w:t>
      </w:r>
      <w:r>
        <w:rPr>
          <w:rFonts w:ascii="仿宋" w:hAnsi="仿宋" w:eastAsia="仿宋" w:cs="仿宋"/>
          <w:spacing w:val="-12"/>
          <w:sz w:val="29"/>
          <w:szCs w:val="29"/>
        </w:rPr>
        <w:t>项</w:t>
      </w:r>
      <w:r>
        <w:rPr>
          <w:rFonts w:hint="eastAsia" w:ascii="仿宋" w:hAnsi="仿宋" w:eastAsia="仿宋" w:cs="仿宋"/>
          <w:spacing w:val="-12"/>
          <w:sz w:val="29"/>
          <w:szCs w:val="29"/>
          <w:lang w:eastAsia="zh-CN"/>
        </w:rPr>
        <w:t>）</w:t>
      </w:r>
      <w:r>
        <w:rPr>
          <w:rFonts w:hint="eastAsia" w:ascii="仿宋" w:hAnsi="仿宋" w:eastAsia="仿宋" w:cs="仿宋"/>
          <w:spacing w:val="-12"/>
          <w:sz w:val="29"/>
          <w:szCs w:val="29"/>
        </w:rPr>
        <w:t>：</w:t>
      </w:r>
      <w:r>
        <w:rPr>
          <w:rFonts w:ascii="仿宋" w:hAnsi="仿宋" w:eastAsia="仿宋" w:cs="仿宋"/>
          <w:spacing w:val="-12"/>
          <w:sz w:val="29"/>
          <w:szCs w:val="29"/>
        </w:rPr>
        <w:t>反映财政部门集中安排的事业单位基本医疗保险缴费经</w:t>
      </w:r>
      <w:r>
        <w:rPr>
          <w:rFonts w:ascii="仿宋" w:hAnsi="仿宋" w:eastAsia="仿宋" w:cs="仿宋"/>
          <w:spacing w:val="10"/>
          <w:sz w:val="29"/>
          <w:szCs w:val="29"/>
        </w:rPr>
        <w:t>费，未</w:t>
      </w:r>
      <w:r>
        <w:rPr>
          <w:rFonts w:ascii="仿宋" w:hAnsi="仿宋" w:eastAsia="仿宋" w:cs="仿宋"/>
          <w:spacing w:val="6"/>
          <w:sz w:val="29"/>
          <w:szCs w:val="29"/>
        </w:rPr>
        <w:t>参</w:t>
      </w:r>
      <w:r>
        <w:rPr>
          <w:rFonts w:ascii="仿宋" w:hAnsi="仿宋" w:eastAsia="仿宋" w:cs="仿宋"/>
          <w:spacing w:val="5"/>
          <w:sz w:val="29"/>
          <w:szCs w:val="29"/>
        </w:rPr>
        <w:t>加医疗保险的事业单位的公费医疗经费，按国家规定享</w:t>
      </w:r>
      <w:r>
        <w:rPr>
          <w:rFonts w:ascii="仿宋" w:hAnsi="仿宋" w:eastAsia="仿宋" w:cs="仿宋"/>
          <w:spacing w:val="12"/>
          <w:sz w:val="29"/>
          <w:szCs w:val="29"/>
        </w:rPr>
        <w:t>受</w:t>
      </w:r>
      <w:r>
        <w:rPr>
          <w:rFonts w:ascii="仿宋" w:hAnsi="仿宋" w:eastAsia="仿宋" w:cs="仿宋"/>
          <w:spacing w:val="8"/>
          <w:sz w:val="29"/>
          <w:szCs w:val="29"/>
        </w:rPr>
        <w:t>离</w:t>
      </w:r>
      <w:r>
        <w:rPr>
          <w:rFonts w:ascii="仿宋" w:hAnsi="仿宋" w:eastAsia="仿宋" w:cs="仿宋"/>
          <w:spacing w:val="6"/>
          <w:sz w:val="29"/>
          <w:szCs w:val="29"/>
        </w:rPr>
        <w:t>休人员待遇的医疗经费。</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z w:val="29"/>
          <w:szCs w:val="29"/>
        </w:rPr>
      </w:pPr>
      <w:r>
        <w:rPr>
          <w:rFonts w:hint="eastAsia" w:ascii="仿宋" w:hAnsi="仿宋" w:eastAsia="仿宋" w:cs="仿宋"/>
          <w:spacing w:val="4"/>
          <w:sz w:val="29"/>
          <w:szCs w:val="29"/>
        </w:rPr>
        <w:t>（</w:t>
      </w:r>
      <w:r>
        <w:rPr>
          <w:rFonts w:hint="eastAsia" w:ascii="仿宋" w:hAnsi="仿宋" w:eastAsia="仿宋" w:cs="仿宋"/>
          <w:spacing w:val="4"/>
          <w:sz w:val="29"/>
          <w:szCs w:val="29"/>
          <w:lang w:val="en-US" w:eastAsia="zh-CN"/>
        </w:rPr>
        <w:t>三</w:t>
      </w:r>
      <w:r>
        <w:rPr>
          <w:rFonts w:hint="eastAsia" w:ascii="仿宋" w:hAnsi="仿宋" w:eastAsia="仿宋" w:cs="仿宋"/>
          <w:spacing w:val="4"/>
          <w:sz w:val="29"/>
          <w:szCs w:val="29"/>
        </w:rPr>
        <w:t>）</w:t>
      </w:r>
      <w:r>
        <w:rPr>
          <w:rFonts w:ascii="仿宋" w:hAnsi="仿宋" w:eastAsia="仿宋" w:cs="仿宋"/>
          <w:spacing w:val="9"/>
          <w:sz w:val="29"/>
          <w:szCs w:val="29"/>
        </w:rPr>
        <w:t>住房保障支出</w:t>
      </w:r>
      <w:r>
        <w:rPr>
          <w:rFonts w:hint="eastAsia" w:ascii="仿宋" w:hAnsi="仿宋" w:eastAsia="仿宋" w:cs="仿宋"/>
          <w:spacing w:val="9"/>
          <w:sz w:val="29"/>
          <w:szCs w:val="29"/>
          <w:lang w:eastAsia="zh-CN"/>
        </w:rPr>
        <w:t>（</w:t>
      </w:r>
      <w:r>
        <w:rPr>
          <w:rFonts w:ascii="仿宋" w:hAnsi="仿宋" w:eastAsia="仿宋" w:cs="仿宋"/>
          <w:spacing w:val="9"/>
          <w:sz w:val="29"/>
          <w:szCs w:val="29"/>
        </w:rPr>
        <w:t>类</w:t>
      </w:r>
      <w:r>
        <w:rPr>
          <w:rFonts w:hint="eastAsia" w:ascii="仿宋" w:hAnsi="仿宋" w:eastAsia="仿宋" w:cs="仿宋"/>
          <w:spacing w:val="9"/>
          <w:sz w:val="29"/>
          <w:szCs w:val="29"/>
        </w:rPr>
        <w:t>）</w:t>
      </w:r>
      <w:r>
        <w:rPr>
          <w:rFonts w:ascii="仿宋" w:hAnsi="仿宋" w:eastAsia="仿宋" w:cs="仿宋"/>
          <w:spacing w:val="9"/>
          <w:sz w:val="29"/>
          <w:szCs w:val="29"/>
        </w:rPr>
        <w:t>住房改革支出</w:t>
      </w:r>
      <w:r>
        <w:rPr>
          <w:rFonts w:hint="eastAsia" w:ascii="仿宋" w:hAnsi="仿宋" w:eastAsia="仿宋" w:cs="仿宋"/>
          <w:spacing w:val="9"/>
          <w:sz w:val="29"/>
          <w:szCs w:val="29"/>
          <w:lang w:eastAsia="zh-CN"/>
        </w:rPr>
        <w:t>（</w:t>
      </w:r>
      <w:r>
        <w:rPr>
          <w:rFonts w:ascii="仿宋" w:hAnsi="仿宋" w:eastAsia="仿宋" w:cs="仿宋"/>
          <w:spacing w:val="9"/>
          <w:sz w:val="29"/>
          <w:szCs w:val="29"/>
        </w:rPr>
        <w:t>款</w:t>
      </w:r>
      <w:r>
        <w:rPr>
          <w:rFonts w:hint="eastAsia" w:ascii="仿宋" w:hAnsi="仿宋" w:eastAsia="仿宋" w:cs="仿宋"/>
          <w:spacing w:val="9"/>
          <w:sz w:val="29"/>
          <w:szCs w:val="29"/>
          <w:lang w:eastAsia="zh-CN"/>
        </w:rPr>
        <w:t>）</w:t>
      </w:r>
      <w:r>
        <w:rPr>
          <w:rFonts w:ascii="仿宋" w:hAnsi="仿宋" w:eastAsia="仿宋" w:cs="仿宋"/>
          <w:spacing w:val="9"/>
          <w:sz w:val="29"/>
          <w:szCs w:val="29"/>
        </w:rPr>
        <w:t>住房公积金</w:t>
      </w:r>
      <w:r>
        <w:rPr>
          <w:rFonts w:hint="eastAsia" w:ascii="仿宋" w:hAnsi="仿宋" w:eastAsia="仿宋" w:cs="仿宋"/>
          <w:spacing w:val="9"/>
          <w:sz w:val="29"/>
          <w:szCs w:val="29"/>
          <w:lang w:eastAsia="zh-CN"/>
        </w:rPr>
        <w:t>（</w:t>
      </w:r>
      <w:r>
        <w:rPr>
          <w:rFonts w:ascii="仿宋" w:hAnsi="仿宋" w:eastAsia="仿宋" w:cs="仿宋"/>
          <w:spacing w:val="10"/>
          <w:sz w:val="29"/>
          <w:szCs w:val="29"/>
        </w:rPr>
        <w:t>项</w:t>
      </w:r>
      <w:r>
        <w:rPr>
          <w:rFonts w:hint="eastAsia" w:ascii="仿宋" w:hAnsi="仿宋" w:eastAsia="仿宋" w:cs="仿宋"/>
          <w:spacing w:val="10"/>
          <w:sz w:val="29"/>
          <w:szCs w:val="29"/>
        </w:rPr>
        <w:t>）：</w:t>
      </w:r>
      <w:r>
        <w:rPr>
          <w:rFonts w:ascii="仿宋" w:hAnsi="仿宋" w:eastAsia="仿宋" w:cs="仿宋"/>
          <w:spacing w:val="5"/>
          <w:sz w:val="29"/>
          <w:szCs w:val="29"/>
        </w:rPr>
        <w:t>反映行政事业单位按人力资源和社会保障部、财政部规</w:t>
      </w:r>
      <w:r>
        <w:rPr>
          <w:rFonts w:ascii="仿宋" w:hAnsi="仿宋" w:eastAsia="仿宋" w:cs="仿宋"/>
          <w:spacing w:val="17"/>
          <w:sz w:val="29"/>
          <w:szCs w:val="29"/>
        </w:rPr>
        <w:t>定的基本工资和津贴补贴以及规定比例为职工缴纳的住房公</w:t>
      </w:r>
      <w:r>
        <w:rPr>
          <w:rFonts w:ascii="仿宋" w:hAnsi="仿宋" w:eastAsia="仿宋" w:cs="仿宋"/>
          <w:spacing w:val="14"/>
          <w:sz w:val="29"/>
          <w:szCs w:val="29"/>
        </w:rPr>
        <w:t>积</w:t>
      </w:r>
      <w:r>
        <w:rPr>
          <w:rFonts w:ascii="仿宋" w:hAnsi="仿宋" w:eastAsia="仿宋" w:cs="仿宋"/>
          <w:spacing w:val="-5"/>
          <w:sz w:val="29"/>
          <w:szCs w:val="29"/>
        </w:rPr>
        <w:t>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ascii="黑体" w:hAnsi="黑体" w:eastAsia="黑体" w:cs="黑体"/>
          <w:spacing w:val="14"/>
          <w:sz w:val="29"/>
          <w:szCs w:val="29"/>
        </w:rPr>
      </w:pPr>
      <w:r>
        <w:rPr>
          <w:rFonts w:ascii="黑体" w:hAnsi="黑体" w:eastAsia="黑体" w:cs="黑体"/>
          <w:spacing w:val="14"/>
          <w:sz w:val="29"/>
          <w:szCs w:val="29"/>
        </w:rPr>
        <w:t>三</w:t>
      </w:r>
      <w:r>
        <w:rPr>
          <w:rFonts w:hint="eastAsia" w:ascii="黑体" w:hAnsi="黑体" w:eastAsia="黑体" w:cs="黑体"/>
          <w:spacing w:val="14"/>
          <w:sz w:val="29"/>
          <w:szCs w:val="29"/>
        </w:rPr>
        <w:t>、</w:t>
      </w:r>
      <w:r>
        <w:rPr>
          <w:rFonts w:ascii="黑体" w:hAnsi="黑体" w:eastAsia="黑体" w:cs="黑体"/>
          <w:spacing w:val="14"/>
          <w:sz w:val="29"/>
          <w:szCs w:val="29"/>
        </w:rPr>
        <w:t>“三公”经费支出</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20" w:firstLineChars="200"/>
        <w:jc w:val="both"/>
        <w:textAlignment w:val="baseline"/>
        <w:rPr>
          <w:rFonts w:ascii="仿宋" w:hAnsi="仿宋" w:eastAsia="仿宋" w:cs="仿宋"/>
          <w:sz w:val="29"/>
          <w:szCs w:val="29"/>
        </w:rPr>
      </w:pPr>
      <w:r>
        <w:rPr>
          <w:rFonts w:ascii="仿宋" w:hAnsi="仿宋" w:eastAsia="仿宋" w:cs="仿宋"/>
          <w:spacing w:val="10"/>
          <w:sz w:val="29"/>
          <w:szCs w:val="29"/>
        </w:rPr>
        <w:t>一般</w:t>
      </w:r>
      <w:r>
        <w:rPr>
          <w:rFonts w:ascii="仿宋" w:hAnsi="仿宋" w:eastAsia="仿宋" w:cs="仿宋"/>
          <w:spacing w:val="6"/>
          <w:sz w:val="29"/>
          <w:szCs w:val="29"/>
        </w:rPr>
        <w:t>公</w:t>
      </w:r>
      <w:r>
        <w:rPr>
          <w:rFonts w:ascii="仿宋" w:hAnsi="仿宋" w:eastAsia="仿宋" w:cs="仿宋"/>
          <w:spacing w:val="5"/>
          <w:sz w:val="29"/>
          <w:szCs w:val="29"/>
        </w:rPr>
        <w:t>共预算“三公”经费，是指部门用财政拨款安排的因</w:t>
      </w:r>
      <w:r>
        <w:rPr>
          <w:rFonts w:ascii="仿宋" w:hAnsi="仿宋" w:eastAsia="仿宋" w:cs="仿宋"/>
          <w:spacing w:val="12"/>
          <w:sz w:val="29"/>
          <w:szCs w:val="29"/>
        </w:rPr>
        <w:t>公出</w:t>
      </w:r>
      <w:r>
        <w:rPr>
          <w:rFonts w:ascii="仿宋" w:hAnsi="仿宋" w:eastAsia="仿宋" w:cs="仿宋"/>
          <w:spacing w:val="7"/>
          <w:sz w:val="29"/>
          <w:szCs w:val="29"/>
        </w:rPr>
        <w:t>国</w:t>
      </w:r>
      <w:r>
        <w:rPr>
          <w:rFonts w:hint="eastAsia" w:ascii="仿宋" w:hAnsi="仿宋" w:eastAsia="仿宋" w:cs="仿宋"/>
          <w:spacing w:val="7"/>
          <w:sz w:val="29"/>
          <w:szCs w:val="29"/>
          <w:lang w:eastAsia="zh-CN"/>
        </w:rPr>
        <w:t>（</w:t>
      </w:r>
      <w:r>
        <w:rPr>
          <w:rFonts w:ascii="仿宋" w:hAnsi="仿宋" w:eastAsia="仿宋" w:cs="仿宋"/>
          <w:spacing w:val="6"/>
          <w:sz w:val="29"/>
          <w:szCs w:val="29"/>
        </w:rPr>
        <w:t>境</w:t>
      </w:r>
      <w:r>
        <w:rPr>
          <w:rFonts w:hint="eastAsia" w:ascii="仿宋" w:hAnsi="仿宋" w:eastAsia="仿宋" w:cs="仿宋"/>
          <w:spacing w:val="6"/>
          <w:sz w:val="29"/>
          <w:szCs w:val="29"/>
          <w:lang w:eastAsia="zh-CN"/>
        </w:rPr>
        <w:t>）</w:t>
      </w:r>
      <w:r>
        <w:rPr>
          <w:rFonts w:ascii="仿宋" w:hAnsi="仿宋" w:eastAsia="仿宋" w:cs="仿宋"/>
          <w:spacing w:val="6"/>
          <w:sz w:val="29"/>
          <w:szCs w:val="29"/>
        </w:rPr>
        <w:t>费、公务用车购置及运行费和公务接待费。其中，</w:t>
      </w:r>
      <w:r>
        <w:rPr>
          <w:rFonts w:ascii="仿宋" w:hAnsi="仿宋" w:eastAsia="仿宋" w:cs="仿宋"/>
          <w:spacing w:val="10"/>
          <w:sz w:val="29"/>
          <w:szCs w:val="29"/>
        </w:rPr>
        <w:t>因</w:t>
      </w:r>
      <w:r>
        <w:rPr>
          <w:rFonts w:ascii="仿宋" w:hAnsi="仿宋" w:eastAsia="仿宋" w:cs="仿宋"/>
          <w:spacing w:val="6"/>
          <w:sz w:val="29"/>
          <w:szCs w:val="29"/>
        </w:rPr>
        <w:t>公</w:t>
      </w:r>
      <w:r>
        <w:rPr>
          <w:rFonts w:ascii="仿宋" w:hAnsi="仿宋" w:eastAsia="仿宋" w:cs="仿宋"/>
          <w:spacing w:val="5"/>
          <w:sz w:val="29"/>
          <w:szCs w:val="29"/>
        </w:rPr>
        <w:t>出国</w:t>
      </w:r>
      <w:r>
        <w:rPr>
          <w:rFonts w:hint="eastAsia" w:ascii="仿宋" w:hAnsi="仿宋" w:eastAsia="仿宋" w:cs="仿宋"/>
          <w:spacing w:val="5"/>
          <w:sz w:val="29"/>
          <w:szCs w:val="29"/>
          <w:lang w:eastAsia="zh-CN"/>
        </w:rPr>
        <w:t>（</w:t>
      </w:r>
      <w:r>
        <w:rPr>
          <w:rFonts w:ascii="仿宋" w:hAnsi="仿宋" w:eastAsia="仿宋" w:cs="仿宋"/>
          <w:spacing w:val="5"/>
          <w:sz w:val="29"/>
          <w:szCs w:val="29"/>
        </w:rPr>
        <w:t>境</w:t>
      </w:r>
      <w:r>
        <w:rPr>
          <w:rFonts w:hint="eastAsia" w:ascii="仿宋" w:hAnsi="仿宋" w:eastAsia="仿宋" w:cs="仿宋"/>
          <w:spacing w:val="5"/>
          <w:sz w:val="29"/>
          <w:szCs w:val="29"/>
          <w:lang w:eastAsia="zh-CN"/>
        </w:rPr>
        <w:t>）</w:t>
      </w:r>
      <w:r>
        <w:rPr>
          <w:rFonts w:ascii="仿宋" w:hAnsi="仿宋" w:eastAsia="仿宋" w:cs="仿宋"/>
          <w:spacing w:val="5"/>
          <w:sz w:val="29"/>
          <w:szCs w:val="29"/>
        </w:rPr>
        <w:t>费反映单位公务出国</w:t>
      </w:r>
      <w:r>
        <w:rPr>
          <w:rFonts w:hint="eastAsia" w:ascii="仿宋" w:hAnsi="仿宋" w:eastAsia="仿宋" w:cs="仿宋"/>
          <w:spacing w:val="5"/>
          <w:sz w:val="29"/>
          <w:szCs w:val="29"/>
          <w:lang w:eastAsia="zh-CN"/>
        </w:rPr>
        <w:t>（</w:t>
      </w:r>
      <w:r>
        <w:rPr>
          <w:rFonts w:ascii="仿宋" w:hAnsi="仿宋" w:eastAsia="仿宋" w:cs="仿宋"/>
          <w:spacing w:val="5"/>
          <w:sz w:val="29"/>
          <w:szCs w:val="29"/>
        </w:rPr>
        <w:t>境</w:t>
      </w:r>
      <w:r>
        <w:rPr>
          <w:rFonts w:hint="eastAsia" w:ascii="仿宋" w:hAnsi="仿宋" w:eastAsia="仿宋" w:cs="仿宋"/>
          <w:spacing w:val="5"/>
          <w:sz w:val="29"/>
          <w:szCs w:val="29"/>
          <w:lang w:eastAsia="zh-CN"/>
        </w:rPr>
        <w:t>）</w:t>
      </w:r>
      <w:r>
        <w:rPr>
          <w:rFonts w:ascii="仿宋" w:hAnsi="仿宋" w:eastAsia="仿宋" w:cs="仿宋"/>
          <w:spacing w:val="5"/>
          <w:sz w:val="29"/>
          <w:szCs w:val="29"/>
        </w:rPr>
        <w:t>的国际旅费、国外城</w:t>
      </w:r>
      <w:r>
        <w:rPr>
          <w:rFonts w:ascii="仿宋" w:hAnsi="仿宋" w:eastAsia="仿宋" w:cs="仿宋"/>
          <w:spacing w:val="6"/>
          <w:sz w:val="29"/>
          <w:szCs w:val="29"/>
        </w:rPr>
        <w:t>市间交通费、住宿费、伙食费、培训费、公杂费等支出；公务</w:t>
      </w:r>
      <w:r>
        <w:rPr>
          <w:rFonts w:ascii="仿宋" w:hAnsi="仿宋" w:eastAsia="仿宋" w:cs="仿宋"/>
          <w:spacing w:val="4"/>
          <w:sz w:val="29"/>
          <w:szCs w:val="29"/>
        </w:rPr>
        <w:t>用</w:t>
      </w:r>
      <w:r>
        <w:rPr>
          <w:rFonts w:ascii="仿宋" w:hAnsi="仿宋" w:eastAsia="仿宋" w:cs="仿宋"/>
          <w:spacing w:val="14"/>
          <w:sz w:val="29"/>
          <w:szCs w:val="29"/>
        </w:rPr>
        <w:t>车</w:t>
      </w:r>
      <w:r>
        <w:rPr>
          <w:rFonts w:ascii="仿宋" w:hAnsi="仿宋" w:eastAsia="仿宋" w:cs="仿宋"/>
          <w:spacing w:val="11"/>
          <w:sz w:val="29"/>
          <w:szCs w:val="29"/>
        </w:rPr>
        <w:t>购置及运行经费反映单位公务用车车辆购置支出</w:t>
      </w:r>
      <w:r>
        <w:rPr>
          <w:rFonts w:hint="eastAsia" w:ascii="仿宋" w:hAnsi="仿宋" w:eastAsia="仿宋" w:cs="仿宋"/>
          <w:spacing w:val="11"/>
          <w:sz w:val="29"/>
          <w:szCs w:val="29"/>
          <w:lang w:eastAsia="zh-CN"/>
        </w:rPr>
        <w:t>（</w:t>
      </w:r>
      <w:r>
        <w:rPr>
          <w:rFonts w:ascii="仿宋" w:hAnsi="仿宋" w:eastAsia="仿宋" w:cs="仿宋"/>
          <w:spacing w:val="11"/>
          <w:sz w:val="29"/>
          <w:szCs w:val="29"/>
        </w:rPr>
        <w:t>含车辆购置</w:t>
      </w:r>
      <w:r>
        <w:rPr>
          <w:rFonts w:ascii="仿宋" w:hAnsi="仿宋" w:eastAsia="仿宋" w:cs="仿宋"/>
          <w:spacing w:val="10"/>
          <w:sz w:val="29"/>
          <w:szCs w:val="29"/>
        </w:rPr>
        <w:t>税</w:t>
      </w:r>
      <w:r>
        <w:rPr>
          <w:rFonts w:hint="eastAsia" w:ascii="仿宋" w:hAnsi="仿宋" w:eastAsia="仿宋" w:cs="仿宋"/>
          <w:spacing w:val="10"/>
          <w:sz w:val="29"/>
          <w:szCs w:val="29"/>
          <w:lang w:eastAsia="zh-CN"/>
        </w:rPr>
        <w:t>）</w:t>
      </w:r>
      <w:r>
        <w:rPr>
          <w:rFonts w:ascii="仿宋" w:hAnsi="仿宋" w:eastAsia="仿宋" w:cs="仿宋"/>
          <w:spacing w:val="10"/>
          <w:sz w:val="29"/>
          <w:szCs w:val="29"/>
        </w:rPr>
        <w:t>及</w:t>
      </w:r>
      <w:r>
        <w:rPr>
          <w:rFonts w:ascii="仿宋" w:hAnsi="仿宋" w:eastAsia="仿宋" w:cs="仿宋"/>
          <w:spacing w:val="6"/>
          <w:sz w:val="29"/>
          <w:szCs w:val="29"/>
        </w:rPr>
        <w:t>租</w:t>
      </w:r>
      <w:r>
        <w:rPr>
          <w:rFonts w:ascii="仿宋" w:hAnsi="仿宋" w:eastAsia="仿宋" w:cs="仿宋"/>
          <w:spacing w:val="5"/>
          <w:sz w:val="29"/>
          <w:szCs w:val="29"/>
        </w:rPr>
        <w:t>用费、燃料费、维修费、过路过桥费、保险费、安全奖</w:t>
      </w:r>
      <w:r>
        <w:rPr>
          <w:rFonts w:ascii="仿宋" w:hAnsi="仿宋" w:eastAsia="仿宋" w:cs="仿宋"/>
          <w:spacing w:val="6"/>
          <w:sz w:val="29"/>
          <w:szCs w:val="29"/>
        </w:rPr>
        <w:t>励费用等支出；公务接待费反映单位按规定开支的各类公务接</w:t>
      </w:r>
      <w:r>
        <w:rPr>
          <w:rFonts w:ascii="仿宋" w:hAnsi="仿宋" w:eastAsia="仿宋" w:cs="仿宋"/>
          <w:spacing w:val="4"/>
          <w:sz w:val="29"/>
          <w:szCs w:val="29"/>
        </w:rPr>
        <w:t>待</w:t>
      </w:r>
      <w:r>
        <w:rPr>
          <w:rFonts w:hint="eastAsia" w:ascii="仿宋" w:hAnsi="仿宋" w:eastAsia="仿宋" w:cs="仿宋"/>
          <w:spacing w:val="4"/>
          <w:sz w:val="29"/>
          <w:szCs w:val="29"/>
          <w:lang w:eastAsia="zh-CN"/>
        </w:rPr>
        <w:t>（</w:t>
      </w:r>
      <w:r>
        <w:rPr>
          <w:rFonts w:ascii="仿宋" w:hAnsi="仿宋" w:eastAsia="仿宋" w:cs="仿宋"/>
          <w:spacing w:val="6"/>
          <w:sz w:val="29"/>
          <w:szCs w:val="29"/>
        </w:rPr>
        <w:t>含外宾接待</w:t>
      </w:r>
      <w:r>
        <w:rPr>
          <w:rFonts w:hint="eastAsia" w:ascii="仿宋" w:hAnsi="仿宋" w:eastAsia="仿宋" w:cs="仿宋"/>
          <w:spacing w:val="6"/>
          <w:sz w:val="29"/>
          <w:szCs w:val="29"/>
          <w:lang w:eastAsia="zh-CN"/>
        </w:rPr>
        <w:t>）</w:t>
      </w:r>
      <w:r>
        <w:rPr>
          <w:rFonts w:ascii="仿宋" w:hAnsi="仿宋" w:eastAsia="仿宋" w:cs="仿宋"/>
          <w:spacing w:val="6"/>
          <w:sz w:val="29"/>
          <w:szCs w:val="29"/>
        </w:rPr>
        <w:t>支出。</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hint="eastAsia" w:ascii="黑体" w:hAnsi="黑体" w:eastAsia="黑体" w:cs="黑体"/>
          <w:spacing w:val="14"/>
          <w:sz w:val="29"/>
          <w:szCs w:val="29"/>
          <w:lang w:val="en-US" w:eastAsia="zh-CN"/>
        </w:rPr>
      </w:pPr>
      <w:r>
        <w:rPr>
          <w:rFonts w:ascii="黑体" w:hAnsi="黑体" w:eastAsia="黑体" w:cs="黑体"/>
          <w:spacing w:val="14"/>
          <w:sz w:val="29"/>
          <w:szCs w:val="29"/>
        </w:rPr>
        <w:t>四、机关运行经费</w:t>
      </w:r>
      <w:r>
        <w:rPr>
          <w:rFonts w:hint="eastAsia" w:ascii="黑体" w:hAnsi="黑体" w:eastAsia="黑体" w:cs="黑体"/>
          <w:spacing w:val="14"/>
          <w:sz w:val="29"/>
          <w:szCs w:val="29"/>
          <w:lang w:val="en-US" w:eastAsia="zh-CN"/>
        </w:rPr>
        <w:t>支出</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00" w:firstLineChars="200"/>
        <w:jc w:val="both"/>
        <w:textAlignment w:val="baseline"/>
        <w:rPr>
          <w:rFonts w:hint="default"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本单位无机关运行经费支出。</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00" w:firstLineChars="200"/>
        <w:jc w:val="both"/>
        <w:textAlignment w:val="baseline"/>
        <w:rPr>
          <w:rFonts w:hint="default" w:ascii="仿宋" w:hAnsi="仿宋" w:eastAsia="仿宋" w:cs="仿宋"/>
          <w:spacing w:val="5"/>
          <w:sz w:val="29"/>
          <w:szCs w:val="29"/>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00" w:firstLineChars="200"/>
        <w:jc w:val="both"/>
        <w:textAlignment w:val="baseline"/>
        <w:rPr>
          <w:rFonts w:hint="default" w:ascii="仿宋" w:hAnsi="仿宋" w:eastAsia="仿宋" w:cs="仿宋"/>
          <w:spacing w:val="5"/>
          <w:sz w:val="29"/>
          <w:szCs w:val="29"/>
          <w:lang w:val="en-US" w:eastAsia="zh-CN"/>
        </w:rPr>
      </w:pP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00" w:firstLineChars="200"/>
        <w:jc w:val="both"/>
        <w:textAlignment w:val="baseline"/>
        <w:rPr>
          <w:rFonts w:hint="default" w:ascii="仿宋" w:hAnsi="仿宋" w:eastAsia="仿宋" w:cs="仿宋"/>
          <w:spacing w:val="5"/>
          <w:sz w:val="29"/>
          <w:szCs w:val="29"/>
          <w:lang w:val="en-US" w:eastAsia="zh-CN"/>
        </w:rPr>
      </w:pPr>
    </w:p>
    <w:sectPr>
      <w:pgSz w:w="11906" w:h="16839"/>
      <w:pgMar w:top="1440" w:right="1800" w:bottom="1440" w:left="1800" w:header="0" w:footer="1043"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val="0"/>
                            <w:wordWrap/>
                            <w:overflowPunct/>
                            <w:topLinePunct w:val="0"/>
                            <w:autoSpaceDE w:val="0"/>
                            <w:autoSpaceDN w:val="0"/>
                            <w:bidi w:val="0"/>
                            <w:adjustRightInd w:val="0"/>
                            <w:snapToGrid w:val="0"/>
                            <w:ind w:left="420" w:lef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kinsoku w:val="0"/>
                      <w:wordWrap/>
                      <w:overflowPunct/>
                      <w:topLinePunct w:val="0"/>
                      <w:autoSpaceDE w:val="0"/>
                      <w:autoSpaceDN w:val="0"/>
                      <w:bidi w:val="0"/>
                      <w:adjustRightInd w:val="0"/>
                      <w:snapToGrid w:val="0"/>
                      <w:ind w:left="420" w:lef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7A16D"/>
    <w:multiLevelType w:val="singleLevel"/>
    <w:tmpl w:val="EDF7A16D"/>
    <w:lvl w:ilvl="0" w:tentative="0">
      <w:start w:val="7"/>
      <w:numFmt w:val="chineseCounting"/>
      <w:suff w:val="nothing"/>
      <w:lvlText w:val="%1、"/>
      <w:lvlJc w:val="left"/>
      <w:pPr>
        <w:ind w:left="2"/>
      </w:pPr>
      <w:rPr>
        <w:rFonts w:hint="eastAsia"/>
      </w:rPr>
    </w:lvl>
  </w:abstractNum>
  <w:abstractNum w:abstractNumId="1">
    <w:nsid w:val="F218DC5D"/>
    <w:multiLevelType w:val="singleLevel"/>
    <w:tmpl w:val="F218DC5D"/>
    <w:lvl w:ilvl="0" w:tentative="0">
      <w:start w:val="2"/>
      <w:numFmt w:val="chineseCounting"/>
      <w:suff w:val="space"/>
      <w:lvlText w:val="第%1部分"/>
      <w:lvlJc w:val="left"/>
      <w:rPr>
        <w:rFonts w:hint="eastAsia"/>
      </w:rPr>
    </w:lvl>
  </w:abstractNum>
  <w:abstractNum w:abstractNumId="2">
    <w:nsid w:val="7B79FBEF"/>
    <w:multiLevelType w:val="singleLevel"/>
    <w:tmpl w:val="7B79FBEF"/>
    <w:lvl w:ilvl="0" w:tentative="0">
      <w:start w:val="1"/>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evenAndOddHeaders w:val="1"/>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TU0ZmYwYmYwMmYzOWZiMzg4YTcxZjM3Mjg1ZTVlYzUifQ=="/>
  </w:docVars>
  <w:rsids>
    <w:rsidRoot w:val="00172A27"/>
    <w:rsid w:val="00010F52"/>
    <w:rsid w:val="00047938"/>
    <w:rsid w:val="00107ED5"/>
    <w:rsid w:val="00172A27"/>
    <w:rsid w:val="001C7B4D"/>
    <w:rsid w:val="00235B28"/>
    <w:rsid w:val="00240D0A"/>
    <w:rsid w:val="00296E55"/>
    <w:rsid w:val="00381551"/>
    <w:rsid w:val="003F34AE"/>
    <w:rsid w:val="00405D4A"/>
    <w:rsid w:val="004F4CC7"/>
    <w:rsid w:val="00526611"/>
    <w:rsid w:val="00534848"/>
    <w:rsid w:val="005C6F72"/>
    <w:rsid w:val="006244B8"/>
    <w:rsid w:val="00630AB3"/>
    <w:rsid w:val="00745D9A"/>
    <w:rsid w:val="008677FB"/>
    <w:rsid w:val="0091480A"/>
    <w:rsid w:val="00951140"/>
    <w:rsid w:val="009C154F"/>
    <w:rsid w:val="009D2CB4"/>
    <w:rsid w:val="00A2042F"/>
    <w:rsid w:val="00BC2271"/>
    <w:rsid w:val="00C13A19"/>
    <w:rsid w:val="00DE7F18"/>
    <w:rsid w:val="00F134D2"/>
    <w:rsid w:val="00F372E0"/>
    <w:rsid w:val="00FE5367"/>
    <w:rsid w:val="010E6CDF"/>
    <w:rsid w:val="011B6997"/>
    <w:rsid w:val="014A75AF"/>
    <w:rsid w:val="017B3FF0"/>
    <w:rsid w:val="018D5339"/>
    <w:rsid w:val="01EB0A6D"/>
    <w:rsid w:val="020E256F"/>
    <w:rsid w:val="022E6257"/>
    <w:rsid w:val="0250441F"/>
    <w:rsid w:val="025C0594"/>
    <w:rsid w:val="027468B6"/>
    <w:rsid w:val="02931AEB"/>
    <w:rsid w:val="02A14C7A"/>
    <w:rsid w:val="02AE1145"/>
    <w:rsid w:val="02D76C9A"/>
    <w:rsid w:val="02EE3DC3"/>
    <w:rsid w:val="03016D10"/>
    <w:rsid w:val="03472736"/>
    <w:rsid w:val="034A70C0"/>
    <w:rsid w:val="03C2759E"/>
    <w:rsid w:val="047A095E"/>
    <w:rsid w:val="050C7085"/>
    <w:rsid w:val="053F1EE7"/>
    <w:rsid w:val="054A1E11"/>
    <w:rsid w:val="05A87638"/>
    <w:rsid w:val="060D2627"/>
    <w:rsid w:val="061E566D"/>
    <w:rsid w:val="06500E91"/>
    <w:rsid w:val="065632AA"/>
    <w:rsid w:val="065A6B01"/>
    <w:rsid w:val="06732DD2"/>
    <w:rsid w:val="069F52E7"/>
    <w:rsid w:val="06DC344F"/>
    <w:rsid w:val="06F15C7A"/>
    <w:rsid w:val="06F7755F"/>
    <w:rsid w:val="078F59E9"/>
    <w:rsid w:val="0796338F"/>
    <w:rsid w:val="07B91489"/>
    <w:rsid w:val="07BB67DE"/>
    <w:rsid w:val="07C7737A"/>
    <w:rsid w:val="082275C8"/>
    <w:rsid w:val="082500FC"/>
    <w:rsid w:val="08347EB0"/>
    <w:rsid w:val="086F632E"/>
    <w:rsid w:val="08A62AB0"/>
    <w:rsid w:val="08CD362D"/>
    <w:rsid w:val="08CE06CD"/>
    <w:rsid w:val="08DB71DA"/>
    <w:rsid w:val="090F4E6C"/>
    <w:rsid w:val="091B505B"/>
    <w:rsid w:val="097F5012"/>
    <w:rsid w:val="09C33F12"/>
    <w:rsid w:val="09C6146A"/>
    <w:rsid w:val="0A0F6EAE"/>
    <w:rsid w:val="0A193C90"/>
    <w:rsid w:val="0A3568AA"/>
    <w:rsid w:val="0A8C423C"/>
    <w:rsid w:val="0B740AC2"/>
    <w:rsid w:val="0BA17A99"/>
    <w:rsid w:val="0C1C669A"/>
    <w:rsid w:val="0C590049"/>
    <w:rsid w:val="0C9C5295"/>
    <w:rsid w:val="0CA57A5D"/>
    <w:rsid w:val="0CC11E18"/>
    <w:rsid w:val="0D5B15A0"/>
    <w:rsid w:val="0D7E46DF"/>
    <w:rsid w:val="0D7E5322"/>
    <w:rsid w:val="0D8633EB"/>
    <w:rsid w:val="0D8D29CB"/>
    <w:rsid w:val="0DD45E8C"/>
    <w:rsid w:val="0DD52343"/>
    <w:rsid w:val="0E697769"/>
    <w:rsid w:val="0EB931CD"/>
    <w:rsid w:val="0F176605"/>
    <w:rsid w:val="0F606D5A"/>
    <w:rsid w:val="0FAE1D76"/>
    <w:rsid w:val="0FC30926"/>
    <w:rsid w:val="0FDA2968"/>
    <w:rsid w:val="100C1B19"/>
    <w:rsid w:val="10163C71"/>
    <w:rsid w:val="102B4B77"/>
    <w:rsid w:val="10372687"/>
    <w:rsid w:val="10415ABF"/>
    <w:rsid w:val="10507CE0"/>
    <w:rsid w:val="10562830"/>
    <w:rsid w:val="106A3683"/>
    <w:rsid w:val="10853AAC"/>
    <w:rsid w:val="108669D3"/>
    <w:rsid w:val="10A648B6"/>
    <w:rsid w:val="10AB3168"/>
    <w:rsid w:val="10AB5538"/>
    <w:rsid w:val="10D206F5"/>
    <w:rsid w:val="10FE773C"/>
    <w:rsid w:val="11102887"/>
    <w:rsid w:val="11172AA3"/>
    <w:rsid w:val="118F77D4"/>
    <w:rsid w:val="119E6C5E"/>
    <w:rsid w:val="11B358C2"/>
    <w:rsid w:val="11BC2035"/>
    <w:rsid w:val="11C9395F"/>
    <w:rsid w:val="11CC359B"/>
    <w:rsid w:val="11DA5AB3"/>
    <w:rsid w:val="11F76665"/>
    <w:rsid w:val="121C431D"/>
    <w:rsid w:val="122E5DFF"/>
    <w:rsid w:val="123B0AC1"/>
    <w:rsid w:val="12A7327F"/>
    <w:rsid w:val="12AC2FA1"/>
    <w:rsid w:val="12B20C7A"/>
    <w:rsid w:val="12DE7825"/>
    <w:rsid w:val="12ED3DCE"/>
    <w:rsid w:val="12F54C0B"/>
    <w:rsid w:val="13146524"/>
    <w:rsid w:val="135176E2"/>
    <w:rsid w:val="13621EA0"/>
    <w:rsid w:val="13681D14"/>
    <w:rsid w:val="140212F1"/>
    <w:rsid w:val="140324DF"/>
    <w:rsid w:val="146975C2"/>
    <w:rsid w:val="147F041A"/>
    <w:rsid w:val="148D797B"/>
    <w:rsid w:val="14DA4488"/>
    <w:rsid w:val="14E31122"/>
    <w:rsid w:val="15205ED3"/>
    <w:rsid w:val="153656F6"/>
    <w:rsid w:val="1542403C"/>
    <w:rsid w:val="157170C5"/>
    <w:rsid w:val="15B557CC"/>
    <w:rsid w:val="15DB5826"/>
    <w:rsid w:val="15FB1290"/>
    <w:rsid w:val="16295486"/>
    <w:rsid w:val="164D6960"/>
    <w:rsid w:val="166A3F1F"/>
    <w:rsid w:val="16701433"/>
    <w:rsid w:val="169C5A2D"/>
    <w:rsid w:val="16C0190D"/>
    <w:rsid w:val="16CA07EC"/>
    <w:rsid w:val="17B552A6"/>
    <w:rsid w:val="184270FB"/>
    <w:rsid w:val="18550C1F"/>
    <w:rsid w:val="18FC3776"/>
    <w:rsid w:val="19C815C5"/>
    <w:rsid w:val="1A1755C5"/>
    <w:rsid w:val="1A204DD3"/>
    <w:rsid w:val="1A206945"/>
    <w:rsid w:val="1A432676"/>
    <w:rsid w:val="1AE259D8"/>
    <w:rsid w:val="1AEF6C37"/>
    <w:rsid w:val="1AFF47DC"/>
    <w:rsid w:val="1B46065D"/>
    <w:rsid w:val="1B675368"/>
    <w:rsid w:val="1BDE2644"/>
    <w:rsid w:val="1C183DA8"/>
    <w:rsid w:val="1C6A0EF5"/>
    <w:rsid w:val="1CB22606"/>
    <w:rsid w:val="1D0543BD"/>
    <w:rsid w:val="1D1545FC"/>
    <w:rsid w:val="1D490673"/>
    <w:rsid w:val="1DC60C03"/>
    <w:rsid w:val="1E0733F3"/>
    <w:rsid w:val="1E9208A9"/>
    <w:rsid w:val="1EE53CE9"/>
    <w:rsid w:val="1F12101C"/>
    <w:rsid w:val="1F483AC0"/>
    <w:rsid w:val="1F6B4BF5"/>
    <w:rsid w:val="1F814ADD"/>
    <w:rsid w:val="1FA45952"/>
    <w:rsid w:val="1FC13D7D"/>
    <w:rsid w:val="20006374"/>
    <w:rsid w:val="202B47D2"/>
    <w:rsid w:val="209F11CA"/>
    <w:rsid w:val="20AC7BB4"/>
    <w:rsid w:val="212C3222"/>
    <w:rsid w:val="215500F3"/>
    <w:rsid w:val="2155027F"/>
    <w:rsid w:val="217557F8"/>
    <w:rsid w:val="217A6E30"/>
    <w:rsid w:val="21907D9E"/>
    <w:rsid w:val="21EA067D"/>
    <w:rsid w:val="22425B7A"/>
    <w:rsid w:val="22516416"/>
    <w:rsid w:val="225C2514"/>
    <w:rsid w:val="23056082"/>
    <w:rsid w:val="23310EED"/>
    <w:rsid w:val="238F04F9"/>
    <w:rsid w:val="240D3BB6"/>
    <w:rsid w:val="249754FF"/>
    <w:rsid w:val="249C4E4A"/>
    <w:rsid w:val="25250146"/>
    <w:rsid w:val="255677A9"/>
    <w:rsid w:val="2560231B"/>
    <w:rsid w:val="25BE2B9A"/>
    <w:rsid w:val="25DA0141"/>
    <w:rsid w:val="25E42F4C"/>
    <w:rsid w:val="262728CA"/>
    <w:rsid w:val="269504AE"/>
    <w:rsid w:val="26971D6D"/>
    <w:rsid w:val="26E1052C"/>
    <w:rsid w:val="270F5DA7"/>
    <w:rsid w:val="271B06C0"/>
    <w:rsid w:val="27365589"/>
    <w:rsid w:val="27CC1EEA"/>
    <w:rsid w:val="27FF0DC4"/>
    <w:rsid w:val="281C6CB4"/>
    <w:rsid w:val="28425D08"/>
    <w:rsid w:val="28722C7A"/>
    <w:rsid w:val="28737730"/>
    <w:rsid w:val="28783C48"/>
    <w:rsid w:val="28CA7E98"/>
    <w:rsid w:val="291E0523"/>
    <w:rsid w:val="29245D79"/>
    <w:rsid w:val="29467535"/>
    <w:rsid w:val="294E2B87"/>
    <w:rsid w:val="2A133E00"/>
    <w:rsid w:val="2A8A5062"/>
    <w:rsid w:val="2A9B72D8"/>
    <w:rsid w:val="2AB4113F"/>
    <w:rsid w:val="2B09289D"/>
    <w:rsid w:val="2B527FA4"/>
    <w:rsid w:val="2B751F2E"/>
    <w:rsid w:val="2B9A6338"/>
    <w:rsid w:val="2BD82C0B"/>
    <w:rsid w:val="2BDC32CB"/>
    <w:rsid w:val="2C22032B"/>
    <w:rsid w:val="2C2B791A"/>
    <w:rsid w:val="2C3D53F4"/>
    <w:rsid w:val="2C7A1F15"/>
    <w:rsid w:val="2CF5796E"/>
    <w:rsid w:val="2CF90593"/>
    <w:rsid w:val="2D2916FA"/>
    <w:rsid w:val="2D596DA9"/>
    <w:rsid w:val="2D6C19D1"/>
    <w:rsid w:val="2DCA7ADB"/>
    <w:rsid w:val="2DDD5851"/>
    <w:rsid w:val="2DEE5136"/>
    <w:rsid w:val="2DF9330D"/>
    <w:rsid w:val="2E0B4157"/>
    <w:rsid w:val="2E176A30"/>
    <w:rsid w:val="2E1F6C07"/>
    <w:rsid w:val="2F1E127D"/>
    <w:rsid w:val="2F634EE2"/>
    <w:rsid w:val="2F7D22C4"/>
    <w:rsid w:val="2FA50736"/>
    <w:rsid w:val="2FA5359F"/>
    <w:rsid w:val="2FD82C01"/>
    <w:rsid w:val="30202B36"/>
    <w:rsid w:val="3091782D"/>
    <w:rsid w:val="30DE1E72"/>
    <w:rsid w:val="313C1E8F"/>
    <w:rsid w:val="31583D38"/>
    <w:rsid w:val="31BA5FE6"/>
    <w:rsid w:val="3219129B"/>
    <w:rsid w:val="322363A0"/>
    <w:rsid w:val="3250651D"/>
    <w:rsid w:val="32821B23"/>
    <w:rsid w:val="32B1215D"/>
    <w:rsid w:val="32C855DA"/>
    <w:rsid w:val="32CD29A0"/>
    <w:rsid w:val="32D47B48"/>
    <w:rsid w:val="33051958"/>
    <w:rsid w:val="333656F5"/>
    <w:rsid w:val="3352263A"/>
    <w:rsid w:val="33A1422B"/>
    <w:rsid w:val="34412F85"/>
    <w:rsid w:val="3447752D"/>
    <w:rsid w:val="34A11832"/>
    <w:rsid w:val="351849C1"/>
    <w:rsid w:val="35490CDB"/>
    <w:rsid w:val="35887450"/>
    <w:rsid w:val="35A00207"/>
    <w:rsid w:val="35B25A77"/>
    <w:rsid w:val="35B46EDE"/>
    <w:rsid w:val="35DB1DF8"/>
    <w:rsid w:val="35E26F8D"/>
    <w:rsid w:val="3619454C"/>
    <w:rsid w:val="361E2F84"/>
    <w:rsid w:val="362F5B1E"/>
    <w:rsid w:val="363F763E"/>
    <w:rsid w:val="36971EB1"/>
    <w:rsid w:val="36C505C0"/>
    <w:rsid w:val="36DD7D49"/>
    <w:rsid w:val="36EE3C2B"/>
    <w:rsid w:val="36F32FEF"/>
    <w:rsid w:val="36FF55F4"/>
    <w:rsid w:val="373D070E"/>
    <w:rsid w:val="37926602"/>
    <w:rsid w:val="383F3213"/>
    <w:rsid w:val="389F0F6F"/>
    <w:rsid w:val="38C72ED0"/>
    <w:rsid w:val="38F372D7"/>
    <w:rsid w:val="3966011F"/>
    <w:rsid w:val="399C4F22"/>
    <w:rsid w:val="39A13896"/>
    <w:rsid w:val="39AF04EE"/>
    <w:rsid w:val="39BC3B6C"/>
    <w:rsid w:val="39BD4C60"/>
    <w:rsid w:val="39F23A32"/>
    <w:rsid w:val="39F26F30"/>
    <w:rsid w:val="39F65A1C"/>
    <w:rsid w:val="3A960428"/>
    <w:rsid w:val="3AA34828"/>
    <w:rsid w:val="3AA840F1"/>
    <w:rsid w:val="3ABB55C2"/>
    <w:rsid w:val="3AC536C4"/>
    <w:rsid w:val="3B394A75"/>
    <w:rsid w:val="3B53317D"/>
    <w:rsid w:val="3B8546EE"/>
    <w:rsid w:val="3B941A46"/>
    <w:rsid w:val="3BA85084"/>
    <w:rsid w:val="3BE06175"/>
    <w:rsid w:val="3C241DC2"/>
    <w:rsid w:val="3C3922B7"/>
    <w:rsid w:val="3C6A1005"/>
    <w:rsid w:val="3C8B01F3"/>
    <w:rsid w:val="3CAC4332"/>
    <w:rsid w:val="3CBE7BFC"/>
    <w:rsid w:val="3CCB40C7"/>
    <w:rsid w:val="3CD53E27"/>
    <w:rsid w:val="3CEE5890"/>
    <w:rsid w:val="3CF33A5C"/>
    <w:rsid w:val="3CFA7803"/>
    <w:rsid w:val="3D163C16"/>
    <w:rsid w:val="3DAE5EC2"/>
    <w:rsid w:val="3DE7358A"/>
    <w:rsid w:val="3DF14F82"/>
    <w:rsid w:val="3E54257D"/>
    <w:rsid w:val="3E65013F"/>
    <w:rsid w:val="3E703177"/>
    <w:rsid w:val="3ECC0F10"/>
    <w:rsid w:val="3EDE39C2"/>
    <w:rsid w:val="3F4D5211"/>
    <w:rsid w:val="3F76656C"/>
    <w:rsid w:val="3F7F2B3A"/>
    <w:rsid w:val="3F977410"/>
    <w:rsid w:val="3F9E15D2"/>
    <w:rsid w:val="3FDA0677"/>
    <w:rsid w:val="3FF676AC"/>
    <w:rsid w:val="402F2C4F"/>
    <w:rsid w:val="405C3814"/>
    <w:rsid w:val="40607FBD"/>
    <w:rsid w:val="40E952E6"/>
    <w:rsid w:val="410C6A51"/>
    <w:rsid w:val="412F5937"/>
    <w:rsid w:val="416C3879"/>
    <w:rsid w:val="41780CC1"/>
    <w:rsid w:val="417D5924"/>
    <w:rsid w:val="41C619F5"/>
    <w:rsid w:val="420572A8"/>
    <w:rsid w:val="420E33D3"/>
    <w:rsid w:val="424142CE"/>
    <w:rsid w:val="42732677"/>
    <w:rsid w:val="42896447"/>
    <w:rsid w:val="428A75C5"/>
    <w:rsid w:val="42CD25D0"/>
    <w:rsid w:val="43206330"/>
    <w:rsid w:val="43AF64B5"/>
    <w:rsid w:val="43FC2A2E"/>
    <w:rsid w:val="443815DD"/>
    <w:rsid w:val="44413E28"/>
    <w:rsid w:val="44661ADD"/>
    <w:rsid w:val="448E6105"/>
    <w:rsid w:val="44D96885"/>
    <w:rsid w:val="455B7D68"/>
    <w:rsid w:val="45925B31"/>
    <w:rsid w:val="45B002FD"/>
    <w:rsid w:val="45E51296"/>
    <w:rsid w:val="45ED3300"/>
    <w:rsid w:val="460340E9"/>
    <w:rsid w:val="461F1083"/>
    <w:rsid w:val="464949DA"/>
    <w:rsid w:val="4687719A"/>
    <w:rsid w:val="46882725"/>
    <w:rsid w:val="469320F9"/>
    <w:rsid w:val="46967597"/>
    <w:rsid w:val="46BC0CC2"/>
    <w:rsid w:val="46E70FD2"/>
    <w:rsid w:val="46E77111"/>
    <w:rsid w:val="47107FCF"/>
    <w:rsid w:val="471B22BA"/>
    <w:rsid w:val="47217705"/>
    <w:rsid w:val="47393EB4"/>
    <w:rsid w:val="47442CF9"/>
    <w:rsid w:val="47794E4B"/>
    <w:rsid w:val="47795E80"/>
    <w:rsid w:val="4786203C"/>
    <w:rsid w:val="47B032E4"/>
    <w:rsid w:val="47CE254D"/>
    <w:rsid w:val="47E04ECA"/>
    <w:rsid w:val="48013092"/>
    <w:rsid w:val="481A20BB"/>
    <w:rsid w:val="481F2ADD"/>
    <w:rsid w:val="484E15DE"/>
    <w:rsid w:val="48614F5F"/>
    <w:rsid w:val="489108BA"/>
    <w:rsid w:val="48B16866"/>
    <w:rsid w:val="48F61C96"/>
    <w:rsid w:val="493770D6"/>
    <w:rsid w:val="49723E03"/>
    <w:rsid w:val="49A96877"/>
    <w:rsid w:val="49CE21F0"/>
    <w:rsid w:val="4A6F7658"/>
    <w:rsid w:val="4A8E6E5F"/>
    <w:rsid w:val="4B073617"/>
    <w:rsid w:val="4B101112"/>
    <w:rsid w:val="4BC21234"/>
    <w:rsid w:val="4BD42F98"/>
    <w:rsid w:val="4BF554BB"/>
    <w:rsid w:val="4C1930A0"/>
    <w:rsid w:val="4C207F8B"/>
    <w:rsid w:val="4C234DBD"/>
    <w:rsid w:val="4C921C4C"/>
    <w:rsid w:val="4CAF7561"/>
    <w:rsid w:val="4CB20186"/>
    <w:rsid w:val="4D04395A"/>
    <w:rsid w:val="4D540763"/>
    <w:rsid w:val="4D7560B4"/>
    <w:rsid w:val="4D88228C"/>
    <w:rsid w:val="4DAC30D6"/>
    <w:rsid w:val="4DBC1F35"/>
    <w:rsid w:val="4EA84268"/>
    <w:rsid w:val="4F264028"/>
    <w:rsid w:val="4F341BCA"/>
    <w:rsid w:val="4F473A81"/>
    <w:rsid w:val="4F4E06CE"/>
    <w:rsid w:val="4F7800DE"/>
    <w:rsid w:val="4FD270C2"/>
    <w:rsid w:val="4FDF5686"/>
    <w:rsid w:val="4FFE4A87"/>
    <w:rsid w:val="50102096"/>
    <w:rsid w:val="501851AC"/>
    <w:rsid w:val="505F5B5A"/>
    <w:rsid w:val="506B379F"/>
    <w:rsid w:val="508713F1"/>
    <w:rsid w:val="50DD0C07"/>
    <w:rsid w:val="50EA2B50"/>
    <w:rsid w:val="50FD6AED"/>
    <w:rsid w:val="5107355E"/>
    <w:rsid w:val="51074AB3"/>
    <w:rsid w:val="51586419"/>
    <w:rsid w:val="517D5C35"/>
    <w:rsid w:val="51B71395"/>
    <w:rsid w:val="51BE08D0"/>
    <w:rsid w:val="52BD34BD"/>
    <w:rsid w:val="52DB1B49"/>
    <w:rsid w:val="532008F1"/>
    <w:rsid w:val="53300DCE"/>
    <w:rsid w:val="53330B0D"/>
    <w:rsid w:val="53603363"/>
    <w:rsid w:val="53725590"/>
    <w:rsid w:val="537A3296"/>
    <w:rsid w:val="53981AA3"/>
    <w:rsid w:val="53994E29"/>
    <w:rsid w:val="53C34F2A"/>
    <w:rsid w:val="53C61F20"/>
    <w:rsid w:val="53EE3DAD"/>
    <w:rsid w:val="5404547A"/>
    <w:rsid w:val="541A47CE"/>
    <w:rsid w:val="547377E6"/>
    <w:rsid w:val="549459BA"/>
    <w:rsid w:val="54C340AD"/>
    <w:rsid w:val="54DB11E8"/>
    <w:rsid w:val="54FF095A"/>
    <w:rsid w:val="552A6E5F"/>
    <w:rsid w:val="55351319"/>
    <w:rsid w:val="554B07B7"/>
    <w:rsid w:val="55561E17"/>
    <w:rsid w:val="55781E88"/>
    <w:rsid w:val="559937B4"/>
    <w:rsid w:val="55D911AB"/>
    <w:rsid w:val="55F7564C"/>
    <w:rsid w:val="56483A39"/>
    <w:rsid w:val="56D600ED"/>
    <w:rsid w:val="56D77DE0"/>
    <w:rsid w:val="56E7278E"/>
    <w:rsid w:val="56F50481"/>
    <w:rsid w:val="57123063"/>
    <w:rsid w:val="5712423F"/>
    <w:rsid w:val="57611DC5"/>
    <w:rsid w:val="576C5AED"/>
    <w:rsid w:val="576F03AF"/>
    <w:rsid w:val="57CC5B31"/>
    <w:rsid w:val="58020E8D"/>
    <w:rsid w:val="58D82F25"/>
    <w:rsid w:val="58E4543B"/>
    <w:rsid w:val="58E67E67"/>
    <w:rsid w:val="59271254"/>
    <w:rsid w:val="59840169"/>
    <w:rsid w:val="59A24AFE"/>
    <w:rsid w:val="59E65E85"/>
    <w:rsid w:val="5A2A5E98"/>
    <w:rsid w:val="5A7B6CD4"/>
    <w:rsid w:val="5AB4621D"/>
    <w:rsid w:val="5ACA1A19"/>
    <w:rsid w:val="5AFC1BC3"/>
    <w:rsid w:val="5B1213E7"/>
    <w:rsid w:val="5B2310CD"/>
    <w:rsid w:val="5B305D11"/>
    <w:rsid w:val="5B6E3D10"/>
    <w:rsid w:val="5B6F1725"/>
    <w:rsid w:val="5BB928F2"/>
    <w:rsid w:val="5C0B4A27"/>
    <w:rsid w:val="5C426912"/>
    <w:rsid w:val="5CE2128D"/>
    <w:rsid w:val="5D064F7B"/>
    <w:rsid w:val="5D6C494E"/>
    <w:rsid w:val="5D7719D5"/>
    <w:rsid w:val="5DBF75F1"/>
    <w:rsid w:val="5DCA145A"/>
    <w:rsid w:val="5DCD10DD"/>
    <w:rsid w:val="5DFF7DB2"/>
    <w:rsid w:val="5E0A5B42"/>
    <w:rsid w:val="5E617AAE"/>
    <w:rsid w:val="5E906696"/>
    <w:rsid w:val="5E960F10"/>
    <w:rsid w:val="5EA42C9D"/>
    <w:rsid w:val="5ED806DB"/>
    <w:rsid w:val="5F3E5B12"/>
    <w:rsid w:val="5F81144A"/>
    <w:rsid w:val="5FAA4657"/>
    <w:rsid w:val="5FC81A52"/>
    <w:rsid w:val="5FF008FD"/>
    <w:rsid w:val="606326D8"/>
    <w:rsid w:val="606F1089"/>
    <w:rsid w:val="60874302"/>
    <w:rsid w:val="60894CF6"/>
    <w:rsid w:val="60936399"/>
    <w:rsid w:val="609C56E6"/>
    <w:rsid w:val="60A54886"/>
    <w:rsid w:val="60B62264"/>
    <w:rsid w:val="60C5514D"/>
    <w:rsid w:val="61077514"/>
    <w:rsid w:val="611D2893"/>
    <w:rsid w:val="613D1187"/>
    <w:rsid w:val="61812E22"/>
    <w:rsid w:val="62194391"/>
    <w:rsid w:val="62347E94"/>
    <w:rsid w:val="62361325"/>
    <w:rsid w:val="6244770A"/>
    <w:rsid w:val="627C7C08"/>
    <w:rsid w:val="628D3A49"/>
    <w:rsid w:val="629D08B8"/>
    <w:rsid w:val="62BF12F1"/>
    <w:rsid w:val="62C3746A"/>
    <w:rsid w:val="62CB0941"/>
    <w:rsid w:val="63231FC4"/>
    <w:rsid w:val="63307549"/>
    <w:rsid w:val="635441A8"/>
    <w:rsid w:val="63AD43F6"/>
    <w:rsid w:val="63D25D65"/>
    <w:rsid w:val="64167B1A"/>
    <w:rsid w:val="643F13C7"/>
    <w:rsid w:val="647F74E6"/>
    <w:rsid w:val="64AC5097"/>
    <w:rsid w:val="64C5396E"/>
    <w:rsid w:val="650A1AFB"/>
    <w:rsid w:val="652B7DC7"/>
    <w:rsid w:val="65443F6E"/>
    <w:rsid w:val="65517D0A"/>
    <w:rsid w:val="65EE01D4"/>
    <w:rsid w:val="660404C6"/>
    <w:rsid w:val="660F5CD7"/>
    <w:rsid w:val="6646463A"/>
    <w:rsid w:val="66C11FF2"/>
    <w:rsid w:val="66D01003"/>
    <w:rsid w:val="66F80393"/>
    <w:rsid w:val="67446DCC"/>
    <w:rsid w:val="67D25CD4"/>
    <w:rsid w:val="680A4BFE"/>
    <w:rsid w:val="680E1188"/>
    <w:rsid w:val="681C640C"/>
    <w:rsid w:val="682B3B42"/>
    <w:rsid w:val="684B5F51"/>
    <w:rsid w:val="685C2232"/>
    <w:rsid w:val="685C67AE"/>
    <w:rsid w:val="68696814"/>
    <w:rsid w:val="692A5D2C"/>
    <w:rsid w:val="69376CDC"/>
    <w:rsid w:val="69927439"/>
    <w:rsid w:val="6A071A1E"/>
    <w:rsid w:val="6A4B5A95"/>
    <w:rsid w:val="6A7C1D4B"/>
    <w:rsid w:val="6A9B0F54"/>
    <w:rsid w:val="6AD55F8D"/>
    <w:rsid w:val="6BA4277A"/>
    <w:rsid w:val="6BEB56F1"/>
    <w:rsid w:val="6C0B610A"/>
    <w:rsid w:val="6C1A00FB"/>
    <w:rsid w:val="6C3B39D3"/>
    <w:rsid w:val="6C6475C8"/>
    <w:rsid w:val="6C6A466A"/>
    <w:rsid w:val="6C6C7228"/>
    <w:rsid w:val="6C703147"/>
    <w:rsid w:val="6CDC1B77"/>
    <w:rsid w:val="6D300977"/>
    <w:rsid w:val="6D4847CA"/>
    <w:rsid w:val="6D4F637B"/>
    <w:rsid w:val="6D8551BE"/>
    <w:rsid w:val="6D99185F"/>
    <w:rsid w:val="6DB4632D"/>
    <w:rsid w:val="6DDB1B0C"/>
    <w:rsid w:val="6E25722B"/>
    <w:rsid w:val="6E492F1A"/>
    <w:rsid w:val="6E84596D"/>
    <w:rsid w:val="6EA01FA3"/>
    <w:rsid w:val="6EBE3907"/>
    <w:rsid w:val="6ECD1E44"/>
    <w:rsid w:val="6ECF4202"/>
    <w:rsid w:val="6EE36ECA"/>
    <w:rsid w:val="6EFC7F8C"/>
    <w:rsid w:val="6F5850AF"/>
    <w:rsid w:val="6F826C67"/>
    <w:rsid w:val="6FC62313"/>
    <w:rsid w:val="6FCA1E38"/>
    <w:rsid w:val="70527759"/>
    <w:rsid w:val="709A14E2"/>
    <w:rsid w:val="712E79D0"/>
    <w:rsid w:val="71681909"/>
    <w:rsid w:val="716B3668"/>
    <w:rsid w:val="71A25EE3"/>
    <w:rsid w:val="721F43BC"/>
    <w:rsid w:val="72434916"/>
    <w:rsid w:val="72471809"/>
    <w:rsid w:val="728739A2"/>
    <w:rsid w:val="73010267"/>
    <w:rsid w:val="73491C0D"/>
    <w:rsid w:val="73BB6668"/>
    <w:rsid w:val="73D3714E"/>
    <w:rsid w:val="73D72D76"/>
    <w:rsid w:val="73EC613D"/>
    <w:rsid w:val="742A41ED"/>
    <w:rsid w:val="74555F5A"/>
    <w:rsid w:val="745A2EB6"/>
    <w:rsid w:val="745B47E2"/>
    <w:rsid w:val="74997648"/>
    <w:rsid w:val="75363ACC"/>
    <w:rsid w:val="75B4584F"/>
    <w:rsid w:val="75B66BE1"/>
    <w:rsid w:val="75B825C9"/>
    <w:rsid w:val="75E34CCF"/>
    <w:rsid w:val="75EA7F9D"/>
    <w:rsid w:val="75EB1910"/>
    <w:rsid w:val="75F01C2D"/>
    <w:rsid w:val="762D1373"/>
    <w:rsid w:val="764D5571"/>
    <w:rsid w:val="76790E3D"/>
    <w:rsid w:val="76A41635"/>
    <w:rsid w:val="76E27DFE"/>
    <w:rsid w:val="76FD0D45"/>
    <w:rsid w:val="76FF2630"/>
    <w:rsid w:val="770F2826"/>
    <w:rsid w:val="77277B70"/>
    <w:rsid w:val="775319DF"/>
    <w:rsid w:val="775E66E2"/>
    <w:rsid w:val="776B5CAF"/>
    <w:rsid w:val="7797058A"/>
    <w:rsid w:val="77D5581E"/>
    <w:rsid w:val="77EA16F7"/>
    <w:rsid w:val="77F21756"/>
    <w:rsid w:val="782567A5"/>
    <w:rsid w:val="788E0727"/>
    <w:rsid w:val="789773AA"/>
    <w:rsid w:val="78CA4C57"/>
    <w:rsid w:val="78F733B1"/>
    <w:rsid w:val="7918058F"/>
    <w:rsid w:val="791C2E96"/>
    <w:rsid w:val="79331E3F"/>
    <w:rsid w:val="795A247F"/>
    <w:rsid w:val="797B04BC"/>
    <w:rsid w:val="79A25BD4"/>
    <w:rsid w:val="79B04B3A"/>
    <w:rsid w:val="79C05586"/>
    <w:rsid w:val="79F0693F"/>
    <w:rsid w:val="79F53747"/>
    <w:rsid w:val="79F665EC"/>
    <w:rsid w:val="7A0D61A7"/>
    <w:rsid w:val="7AA5772A"/>
    <w:rsid w:val="7ADA3726"/>
    <w:rsid w:val="7B0E47AC"/>
    <w:rsid w:val="7B1824BC"/>
    <w:rsid w:val="7B310FBD"/>
    <w:rsid w:val="7B657E71"/>
    <w:rsid w:val="7BB04DAB"/>
    <w:rsid w:val="7C0417C8"/>
    <w:rsid w:val="7C262AEC"/>
    <w:rsid w:val="7C6E76EC"/>
    <w:rsid w:val="7CF229CE"/>
    <w:rsid w:val="7D0D7808"/>
    <w:rsid w:val="7D1D1AD6"/>
    <w:rsid w:val="7D2C5EE0"/>
    <w:rsid w:val="7D3204B3"/>
    <w:rsid w:val="7DBE6F50"/>
    <w:rsid w:val="7E3526C5"/>
    <w:rsid w:val="7E372D8F"/>
    <w:rsid w:val="7E5C27F5"/>
    <w:rsid w:val="7E6B6165"/>
    <w:rsid w:val="7E7C4C45"/>
    <w:rsid w:val="7E996F13"/>
    <w:rsid w:val="7ED732BF"/>
    <w:rsid w:val="7F211C26"/>
    <w:rsid w:val="7F511A2E"/>
    <w:rsid w:val="7F514689"/>
    <w:rsid w:val="7F585DBC"/>
    <w:rsid w:val="7FF10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pPr>
    <w:rPr>
      <w:rFonts w:cs="Times New Roman"/>
      <w:sz w:val="24"/>
    </w:rPr>
  </w:style>
  <w:style w:type="character" w:styleId="7">
    <w:name w:val="Emphasis"/>
    <w:basedOn w:val="6"/>
    <w:qFormat/>
    <w:uiPriority w:val="0"/>
    <w:rPr>
      <w:i/>
    </w:r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font21"/>
    <w:basedOn w:val="6"/>
    <w:qFormat/>
    <w:uiPriority w:val="0"/>
    <w:rPr>
      <w:rFonts w:hint="eastAsia" w:ascii="宋体" w:hAnsi="宋体" w:eastAsia="宋体" w:cs="宋体"/>
      <w:color w:val="000000"/>
      <w:sz w:val="18"/>
      <w:szCs w:val="18"/>
      <w:u w:val="none"/>
    </w:rPr>
  </w:style>
  <w:style w:type="character" w:customStyle="1" w:styleId="10">
    <w:name w:val="row_tree_level_4"/>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A6EB6-3FCF-4EC7-8BE3-D53F8B4C0CFB}">
  <ds:schemaRefs/>
</ds:datastoreItem>
</file>

<file path=docProps/app.xml><?xml version="1.0" encoding="utf-8"?>
<Properties xmlns="http://schemas.openxmlformats.org/officeDocument/2006/extended-properties" xmlns:vt="http://schemas.openxmlformats.org/officeDocument/2006/docPropsVTypes">
  <Template>Normal</Template>
  <Pages>27</Pages>
  <Words>10962</Words>
  <Characters>14413</Characters>
  <Lines>55</Lines>
  <Paragraphs>15</Paragraphs>
  <TotalTime>6</TotalTime>
  <ScaleCrop>false</ScaleCrop>
  <LinksUpToDate>false</LinksUpToDate>
  <CharactersWithSpaces>14902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2021-09-01T14:56:00Z</dcterms:created>
  <dc:creator>李嘉玉</dc:creator>
  <cp:lastModifiedBy>admin</cp:lastModifiedBy>
  <cp:lastPrinted>2023-09-25T00:57:00Z</cp:lastPrinted>
  <dcterms:modified xsi:type="dcterms:W3CDTF">2023-09-25T06:31:19Z</dcterms:modified>
  <dc:title>李嘉玉</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2022-08-16T14:25:56Z</vt:filetime>
  </property>
  <property fmtid="{D5CDD505-2E9C-101B-9397-08002B2CF9AE}" pid="4" name="KSOProductBuildVer">
    <vt:lpwstr>2052-11.1.0.11115</vt:lpwstr>
  </property>
  <property fmtid="{D5CDD505-2E9C-101B-9397-08002B2CF9AE}" pid="5" name="ICV">
    <vt:lpwstr>0A57276AE7754380B46ECA48A4339B85</vt:lpwstr>
  </property>
</Properties>
</file>